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26E12" w14:textId="77777777" w:rsidR="001008AF" w:rsidRDefault="001008AF">
      <w:pPr>
        <w:widowControl w:val="0"/>
        <w:pBdr>
          <w:top w:val="nil"/>
          <w:left w:val="nil"/>
          <w:bottom w:val="nil"/>
          <w:right w:val="nil"/>
          <w:between w:val="nil"/>
        </w:pBdr>
        <w:spacing w:after="0"/>
        <w:rPr>
          <w:rFonts w:ascii="Arial" w:eastAsia="Arial" w:hAnsi="Arial" w:cs="Arial"/>
          <w:color w:val="000000"/>
        </w:rPr>
      </w:pPr>
    </w:p>
    <w:tbl>
      <w:tblPr>
        <w:tblStyle w:val="a"/>
        <w:tblW w:w="9697" w:type="dxa"/>
        <w:tblLayout w:type="fixed"/>
        <w:tblLook w:val="0000" w:firstRow="0" w:lastRow="0" w:firstColumn="0" w:lastColumn="0" w:noHBand="0" w:noVBand="0"/>
      </w:tblPr>
      <w:tblGrid>
        <w:gridCol w:w="9697"/>
      </w:tblGrid>
      <w:tr w:rsidR="001008AF" w14:paraId="4F7C8292" w14:textId="77777777">
        <w:tc>
          <w:tcPr>
            <w:tcW w:w="9697" w:type="dxa"/>
            <w:tcBorders>
              <w:bottom w:val="single" w:sz="4" w:space="0" w:color="000000"/>
            </w:tcBorders>
          </w:tcPr>
          <w:p w14:paraId="2D156F59" w14:textId="77777777" w:rsidR="001008AF" w:rsidRDefault="00A3356B">
            <w:pPr>
              <w:pBdr>
                <w:top w:val="nil"/>
                <w:left w:val="nil"/>
                <w:bottom w:val="nil"/>
                <w:right w:val="nil"/>
                <w:between w:val="nil"/>
              </w:pBdr>
              <w:spacing w:line="240" w:lineRule="auto"/>
              <w:ind w:hanging="3"/>
              <w:jc w:val="center"/>
              <w:rPr>
                <w:rFonts w:ascii="Times New Roman" w:eastAsia="Times New Roman" w:hAnsi="Times New Roman" w:cs="Times New Roman"/>
                <w:color w:val="000000"/>
                <w:sz w:val="36"/>
                <w:szCs w:val="36"/>
              </w:rPr>
            </w:pPr>
            <w:r>
              <w:rPr>
                <w:rFonts w:ascii="Helvetica Neue" w:eastAsia="Helvetica Neue" w:hAnsi="Helvetica Neue" w:cs="Helvetica Neue"/>
                <w:noProof/>
                <w:color w:val="000000"/>
              </w:rPr>
              <w:drawing>
                <wp:inline distT="0" distB="0" distL="114300" distR="114300" wp14:anchorId="2C8E5E03" wp14:editId="6CB9528F">
                  <wp:extent cx="606425" cy="719455"/>
                  <wp:effectExtent l="0" t="0" r="0" b="0"/>
                  <wp:docPr id="10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6425" cy="719455"/>
                          </a:xfrm>
                          <a:prstGeom prst="rect">
                            <a:avLst/>
                          </a:prstGeom>
                          <a:ln/>
                        </pic:spPr>
                      </pic:pic>
                    </a:graphicData>
                  </a:graphic>
                </wp:inline>
              </w:drawing>
            </w:r>
          </w:p>
          <w:p w14:paraId="2A5D75C3" w14:textId="77777777" w:rsidR="001008AF" w:rsidRDefault="00A3356B">
            <w:pPr>
              <w:pBdr>
                <w:top w:val="nil"/>
                <w:left w:val="nil"/>
                <w:bottom w:val="nil"/>
                <w:right w:val="nil"/>
                <w:between w:val="nil"/>
              </w:pBdr>
              <w:spacing w:after="0" w:line="240" w:lineRule="auto"/>
              <w:ind w:hanging="3"/>
              <w:jc w:val="center"/>
              <w:rPr>
                <w:rFonts w:ascii="Times New Roman" w:eastAsia="Times New Roman" w:hAnsi="Times New Roman" w:cs="Times New Roman"/>
                <w:color w:val="000000"/>
              </w:rPr>
            </w:pPr>
            <w:r>
              <w:rPr>
                <w:rFonts w:ascii="Times New Roman" w:eastAsia="Times New Roman" w:hAnsi="Times New Roman" w:cs="Times New Roman"/>
                <w:color w:val="000000"/>
              </w:rPr>
              <w:t>OGRES  NOVADA  PAŠVALDĪBA</w:t>
            </w:r>
          </w:p>
          <w:p w14:paraId="5E7B77CE" w14:textId="77777777" w:rsidR="001008AF" w:rsidRDefault="00A3356B">
            <w:pPr>
              <w:pBdr>
                <w:top w:val="nil"/>
                <w:left w:val="nil"/>
                <w:bottom w:val="nil"/>
                <w:right w:val="nil"/>
                <w:between w:val="nil"/>
              </w:pBdr>
              <w:spacing w:after="0" w:line="240" w:lineRule="auto"/>
              <w:ind w:left="1" w:hanging="4"/>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LĒDMANES PAMATSKOLA</w:t>
            </w:r>
          </w:p>
          <w:p w14:paraId="41AFFBFE" w14:textId="77777777" w:rsidR="001008AF" w:rsidRDefault="00A3356B">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Reģ.Nr.</w:t>
            </w:r>
            <w:r>
              <w:rPr>
                <w:rFonts w:ascii="Times New Roman" w:eastAsia="Times New Roman" w:hAnsi="Times New Roman" w:cs="Times New Roman"/>
                <w:sz w:val="18"/>
                <w:szCs w:val="18"/>
                <w:highlight w:val="white"/>
              </w:rPr>
              <w:t>40900000582</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highlight w:val="white"/>
              </w:rPr>
              <w:t>Lēdmanes skola, Lēdmane, Lēdmanes pagasts, Ogres novads, LV-5011</w:t>
            </w:r>
          </w:p>
          <w:p w14:paraId="1763172B" w14:textId="77777777" w:rsidR="001008AF" w:rsidRDefault="00A3356B">
            <w:pPr>
              <w:pBdr>
                <w:top w:val="nil"/>
                <w:left w:val="nil"/>
                <w:bottom w:val="nil"/>
                <w:right w:val="nil"/>
                <w:between w:val="nil"/>
              </w:pBdr>
              <w:spacing w:after="0" w:line="240" w:lineRule="auto"/>
              <w:ind w:hanging="2"/>
              <w:jc w:val="center"/>
              <w:rPr>
                <w:sz w:val="18"/>
                <w:szCs w:val="18"/>
              </w:rPr>
            </w:pPr>
            <w:r>
              <w:rPr>
                <w:rFonts w:ascii="Times New Roman" w:eastAsia="Times New Roman" w:hAnsi="Times New Roman" w:cs="Times New Roman"/>
                <w:sz w:val="18"/>
                <w:szCs w:val="18"/>
              </w:rPr>
              <w:t xml:space="preserve">Tālrunis: </w:t>
            </w:r>
            <w:r>
              <w:rPr>
                <w:rFonts w:ascii="Times New Roman" w:eastAsia="Times New Roman" w:hAnsi="Times New Roman" w:cs="Times New Roman"/>
                <w:sz w:val="18"/>
                <w:szCs w:val="18"/>
                <w:highlight w:val="white"/>
              </w:rPr>
              <w:t>65058722</w:t>
            </w:r>
            <w:r>
              <w:rPr>
                <w:rFonts w:ascii="Times New Roman" w:eastAsia="Times New Roman" w:hAnsi="Times New Roman" w:cs="Times New Roman"/>
                <w:sz w:val="18"/>
                <w:szCs w:val="18"/>
              </w:rPr>
              <w:t xml:space="preserve">, 65058749, e-pasts: </w:t>
            </w:r>
            <w:hyperlink r:id="rId9">
              <w:r>
                <w:rPr>
                  <w:color w:val="0000FF"/>
                  <w:sz w:val="18"/>
                  <w:szCs w:val="18"/>
                  <w:u w:val="single"/>
                </w:rPr>
                <w:t>ledmanespsk@ogresnovads.lv</w:t>
              </w:r>
            </w:hyperlink>
            <w:r>
              <w:rPr>
                <w:rFonts w:ascii="Times New Roman" w:eastAsia="Times New Roman" w:hAnsi="Times New Roman" w:cs="Times New Roman"/>
                <w:sz w:val="18"/>
                <w:szCs w:val="18"/>
              </w:rPr>
              <w:t xml:space="preserve">, </w:t>
            </w:r>
            <w:hyperlink r:id="rId10">
              <w:r>
                <w:rPr>
                  <w:color w:val="0000FF"/>
                  <w:sz w:val="18"/>
                  <w:szCs w:val="18"/>
                  <w:u w:val="single"/>
                </w:rPr>
                <w:t>www.ledmanespamatskola.lv</w:t>
              </w:r>
            </w:hyperlink>
          </w:p>
        </w:tc>
      </w:tr>
    </w:tbl>
    <w:p w14:paraId="76A9EC7C" w14:textId="77777777" w:rsidR="001008AF" w:rsidRDefault="001008AF">
      <w:pPr>
        <w:pBdr>
          <w:top w:val="nil"/>
          <w:left w:val="nil"/>
          <w:bottom w:val="nil"/>
          <w:right w:val="nil"/>
          <w:between w:val="nil"/>
        </w:pBdr>
        <w:tabs>
          <w:tab w:val="center" w:pos="4320"/>
          <w:tab w:val="right" w:pos="8640"/>
          <w:tab w:val="center" w:pos="4536"/>
        </w:tabs>
        <w:spacing w:after="0" w:line="240" w:lineRule="auto"/>
        <w:rPr>
          <w:rFonts w:ascii="Times New Roman" w:eastAsia="Times New Roman" w:hAnsi="Times New Roman" w:cs="Times New Roman"/>
          <w:i/>
          <w:iCs/>
          <w:color w:val="000000"/>
          <w:sz w:val="28"/>
          <w:szCs w:val="28"/>
        </w:rPr>
      </w:pPr>
    </w:p>
    <w:p w14:paraId="6FE23BE4" w14:textId="77777777" w:rsidR="001008AF" w:rsidRDefault="001008AF">
      <w:pPr>
        <w:spacing w:after="0" w:line="240" w:lineRule="auto"/>
        <w:jc w:val="center"/>
        <w:rPr>
          <w:rFonts w:ascii="Times New Roman" w:eastAsia="Times New Roman" w:hAnsi="Times New Roman" w:cs="Times New Roman"/>
          <w:b/>
          <w:bCs/>
          <w:sz w:val="24"/>
          <w:szCs w:val="24"/>
        </w:rPr>
      </w:pPr>
    </w:p>
    <w:p w14:paraId="55209AEE" w14:textId="77777777" w:rsidR="001008AF" w:rsidRDefault="00A335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IEKŠĒJIE NOTEIKUMI</w:t>
      </w:r>
    </w:p>
    <w:p w14:paraId="5EE47519" w14:textId="77777777" w:rsidR="001008AF" w:rsidRDefault="00A335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Lēdmanes pagastā</w:t>
      </w:r>
    </w:p>
    <w:p w14:paraId="7D6D3BB6" w14:textId="77777777" w:rsidR="001008AF" w:rsidRDefault="001008AF">
      <w:pPr>
        <w:pBdr>
          <w:top w:val="nil"/>
          <w:left w:val="nil"/>
          <w:bottom w:val="nil"/>
          <w:right w:val="nil"/>
          <w:between w:val="nil"/>
        </w:pBdr>
        <w:tabs>
          <w:tab w:val="center" w:pos="4320"/>
          <w:tab w:val="right" w:pos="8640"/>
          <w:tab w:val="center" w:pos="4536"/>
        </w:tabs>
        <w:spacing w:after="0" w:line="240" w:lineRule="auto"/>
        <w:jc w:val="center"/>
        <w:rPr>
          <w:rFonts w:ascii="Times New Roman" w:eastAsia="Times New Roman" w:hAnsi="Times New Roman" w:cs="Times New Roman"/>
          <w:b/>
          <w:bCs/>
          <w:sz w:val="28"/>
          <w:szCs w:val="28"/>
        </w:rPr>
      </w:pPr>
    </w:p>
    <w:p w14:paraId="6298AA14" w14:textId="77777777" w:rsidR="001008AF" w:rsidRDefault="001008AF">
      <w:pPr>
        <w:pBdr>
          <w:top w:val="nil"/>
          <w:left w:val="nil"/>
          <w:bottom w:val="nil"/>
          <w:right w:val="nil"/>
          <w:between w:val="nil"/>
        </w:pBdr>
        <w:spacing w:after="0" w:line="240" w:lineRule="auto"/>
        <w:ind w:left="360" w:hanging="360"/>
        <w:jc w:val="both"/>
        <w:rPr>
          <w:rFonts w:ascii="Times New Roman" w:eastAsia="Times New Roman" w:hAnsi="Times New Roman" w:cs="Times New Roman"/>
          <w:color w:val="000000"/>
          <w:sz w:val="24"/>
          <w:szCs w:val="24"/>
        </w:rPr>
      </w:pPr>
    </w:p>
    <w:p w14:paraId="15C1AFF0" w14:textId="1178C94B" w:rsidR="001008AF" w:rsidRDefault="00A3356B">
      <w:pPr>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20.01.2026.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Nr. 1 – 6/ </w:t>
      </w:r>
      <w:r w:rsidR="0069611E">
        <w:rPr>
          <w:rFonts w:ascii="Times New Roman" w:eastAsia="Times New Roman" w:hAnsi="Times New Roman" w:cs="Times New Roman"/>
          <w:sz w:val="24"/>
          <w:szCs w:val="24"/>
        </w:rPr>
        <w:t>3</w:t>
      </w:r>
    </w:p>
    <w:p w14:paraId="42874887" w14:textId="77777777" w:rsidR="001008AF" w:rsidRDefault="00A335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PIRMSSKOLAS GRUPU IEKŠĒJĀS KĀRTĪBAS NOTEIKUMI</w:t>
      </w:r>
    </w:p>
    <w:p w14:paraId="5AF641AD" w14:textId="77777777" w:rsidR="001008AF" w:rsidRDefault="001008AF">
      <w:pPr>
        <w:spacing w:after="0" w:line="240" w:lineRule="auto"/>
        <w:jc w:val="right"/>
        <w:rPr>
          <w:rFonts w:ascii="Times New Roman" w:eastAsia="Times New Roman" w:hAnsi="Times New Roman" w:cs="Times New Roman"/>
          <w:i/>
          <w:iCs/>
          <w:sz w:val="24"/>
          <w:szCs w:val="24"/>
        </w:rPr>
      </w:pPr>
    </w:p>
    <w:p w14:paraId="3442737F" w14:textId="77777777" w:rsidR="001008AF" w:rsidRDefault="00A3356B">
      <w:pPr>
        <w:spacing w:after="0" w:line="240" w:lineRule="auto"/>
        <w:jc w:val="right"/>
        <w:rPr>
          <w:rFonts w:ascii="Times New Roman" w:eastAsia="Times New Roman" w:hAnsi="Times New Roman" w:cs="Times New Roman"/>
          <w:i/>
          <w:iCs/>
        </w:rPr>
      </w:pPr>
      <w:r>
        <w:rPr>
          <w:rFonts w:ascii="Times New Roman" w:eastAsia="Times New Roman" w:hAnsi="Times New Roman" w:cs="Times New Roman"/>
          <w:i/>
          <w:iCs/>
        </w:rPr>
        <w:t>Izdoti saskaņā ar Valsts pārvaldes iekārtas</w:t>
      </w:r>
    </w:p>
    <w:p w14:paraId="7455AD52" w14:textId="77777777" w:rsidR="001008AF" w:rsidRDefault="00A3356B">
      <w:pPr>
        <w:spacing w:after="0" w:line="240" w:lineRule="auto"/>
        <w:jc w:val="right"/>
        <w:rPr>
          <w:rFonts w:ascii="Times New Roman" w:eastAsia="Times New Roman" w:hAnsi="Times New Roman" w:cs="Times New Roman"/>
          <w:i/>
          <w:iCs/>
        </w:rPr>
      </w:pPr>
      <w:r>
        <w:rPr>
          <w:rFonts w:ascii="Times New Roman" w:eastAsia="Times New Roman" w:hAnsi="Times New Roman" w:cs="Times New Roman"/>
          <w:i/>
          <w:iCs/>
        </w:rPr>
        <w:t>likuma 72. panta pirmās daļas 1. punktu,</w:t>
      </w:r>
    </w:p>
    <w:p w14:paraId="15E708FF" w14:textId="77777777" w:rsidR="001008AF" w:rsidRDefault="00A3356B">
      <w:pPr>
        <w:spacing w:after="0" w:line="240" w:lineRule="auto"/>
        <w:jc w:val="right"/>
        <w:rPr>
          <w:rFonts w:ascii="Times New Roman" w:eastAsia="Times New Roman" w:hAnsi="Times New Roman" w:cs="Times New Roman"/>
          <w:i/>
          <w:iCs/>
        </w:rPr>
      </w:pPr>
      <w:r>
        <w:rPr>
          <w:rFonts w:ascii="Times New Roman" w:eastAsia="Times New Roman" w:hAnsi="Times New Roman" w:cs="Times New Roman"/>
          <w:i/>
          <w:iCs/>
        </w:rPr>
        <w:t xml:space="preserve"> Izglītības likuma</w:t>
      </w:r>
      <w:r>
        <w:rPr>
          <w:rFonts w:ascii="Times New Roman" w:eastAsia="Times New Roman" w:hAnsi="Times New Roman" w:cs="Times New Roman"/>
          <w:i/>
          <w:iCs/>
        </w:rPr>
        <w:t xml:space="preserve"> 36. panta trešo daļu un</w:t>
      </w:r>
    </w:p>
    <w:p w14:paraId="5B50C8D2" w14:textId="77777777" w:rsidR="001008AF" w:rsidRDefault="00A3356B">
      <w:pPr>
        <w:spacing w:after="0" w:line="240" w:lineRule="auto"/>
        <w:jc w:val="right"/>
        <w:rPr>
          <w:color w:val="000000"/>
        </w:rPr>
      </w:pPr>
      <w:r>
        <w:rPr>
          <w:rFonts w:ascii="Times New Roman" w:eastAsia="Times New Roman" w:hAnsi="Times New Roman" w:cs="Times New Roman"/>
          <w:i/>
          <w:iCs/>
        </w:rPr>
        <w:t xml:space="preserve"> 55. panta 8. punktu</w:t>
      </w:r>
    </w:p>
    <w:p w14:paraId="4535043E" w14:textId="77777777" w:rsidR="001008AF" w:rsidRDefault="001008AF">
      <w:pPr>
        <w:spacing w:after="0" w:line="240" w:lineRule="auto"/>
        <w:rPr>
          <w:rFonts w:ascii="Times New Roman" w:eastAsia="Times New Roman" w:hAnsi="Times New Roman" w:cs="Times New Roman"/>
          <w:b/>
          <w:bCs/>
          <w:sz w:val="26"/>
          <w:szCs w:val="26"/>
        </w:rPr>
      </w:pPr>
    </w:p>
    <w:p w14:paraId="1DF0A434" w14:textId="77777777" w:rsidR="001008AF" w:rsidRDefault="00A3356B">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Vispārīgie jautājumi</w:t>
      </w:r>
    </w:p>
    <w:p w14:paraId="33D82506" w14:textId="77777777" w:rsidR="001008AF" w:rsidRDefault="00A3356B">
      <w:pPr>
        <w:numPr>
          <w:ilvl w:val="0"/>
          <w:numId w:val="3"/>
        </w:numPr>
        <w:pBdr>
          <w:top w:val="nil"/>
          <w:left w:val="nil"/>
          <w:bottom w:val="nil"/>
          <w:right w:val="nil"/>
          <w:between w:val="nil"/>
        </w:pBdr>
        <w:shd w:val="clear" w:color="auto" w:fill="FFFFFF"/>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Pirmsskolas grupu iekšējās kārtības noteikumi (turpmāk – noteikumi) ir izdoti, ievērojot Izglītības likumu, Vispārējās izglītības likumu, Bērnu tiesību aizsardzības likumu.</w:t>
      </w:r>
    </w:p>
    <w:p w14:paraId="0611319F" w14:textId="77777777" w:rsidR="001008AF" w:rsidRDefault="00A3356B">
      <w:pPr>
        <w:numPr>
          <w:ilvl w:val="0"/>
          <w:numId w:val="3"/>
        </w:numPr>
        <w:pBdr>
          <w:top w:val="nil"/>
          <w:left w:val="nil"/>
          <w:bottom w:val="nil"/>
          <w:right w:val="nil"/>
          <w:between w:val="nil"/>
        </w:pBdr>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Noteikumi nosaka:</w:t>
      </w:r>
    </w:p>
    <w:p w14:paraId="5CA95D74"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(turpmāk - bērni), viņu vecāku vai bērna likumisko pārstāvju (turpmāk-vecāki) un citu personu rīcību pirmsskolas grupās (turpmāk – grupas) un to organizētajos pasākumos;</w:t>
      </w:r>
    </w:p>
    <w:p w14:paraId="687309EC" w14:textId="77777777" w:rsidR="001008AF" w:rsidRDefault="00A3356B">
      <w:pPr>
        <w:numPr>
          <w:ilvl w:val="1"/>
          <w:numId w:val="3"/>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Bērnu tiesības un pienākumus;</w:t>
      </w:r>
    </w:p>
    <w:p w14:paraId="20509A52" w14:textId="77777777" w:rsidR="001008AF" w:rsidRDefault="00A3356B">
      <w:pPr>
        <w:numPr>
          <w:ilvl w:val="1"/>
          <w:numId w:val="3"/>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Vecāku līdzdarbības formas;</w:t>
      </w:r>
    </w:p>
    <w:p w14:paraId="4F3D11BB" w14:textId="77777777" w:rsidR="001008AF" w:rsidRDefault="00A3356B">
      <w:pPr>
        <w:numPr>
          <w:ilvl w:val="1"/>
          <w:numId w:val="3"/>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Izglītības proce</w:t>
      </w:r>
      <w:r>
        <w:rPr>
          <w:rFonts w:ascii="Times New Roman" w:eastAsia="Times New Roman" w:hAnsi="Times New Roman" w:cs="Times New Roman"/>
          <w:color w:val="000000"/>
          <w:sz w:val="24"/>
          <w:szCs w:val="24"/>
        </w:rPr>
        <w:t>sa organizāciju;</w:t>
      </w:r>
    </w:p>
    <w:p w14:paraId="74DE19E2" w14:textId="77777777" w:rsidR="001008AF" w:rsidRDefault="00A3356B">
      <w:pPr>
        <w:numPr>
          <w:ilvl w:val="1"/>
          <w:numId w:val="3"/>
        </w:numPr>
        <w:spacing w:after="12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Minimālās higiēnas prasības dienas režīma ievērošanai;</w:t>
      </w:r>
    </w:p>
    <w:p w14:paraId="0793E2F9" w14:textId="77777777" w:rsidR="001008AF" w:rsidRDefault="00A3356B">
      <w:pPr>
        <w:numPr>
          <w:ilvl w:val="1"/>
          <w:numId w:val="3"/>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Atbildību par noteikumu neievērošanu;</w:t>
      </w:r>
    </w:p>
    <w:p w14:paraId="4F772546" w14:textId="77777777" w:rsidR="001008AF" w:rsidRDefault="00A3356B">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Bērnu tiesības, uzvedības noteikumi un vecāku līdzdarbība</w:t>
      </w:r>
    </w:p>
    <w:p w14:paraId="28DDDED3" w14:textId="77777777" w:rsidR="001008AF" w:rsidRDefault="00A3356B">
      <w:pPr>
        <w:numPr>
          <w:ilvl w:val="0"/>
          <w:numId w:val="3"/>
        </w:numPr>
        <w:pBdr>
          <w:top w:val="nil"/>
          <w:left w:val="nil"/>
          <w:bottom w:val="nil"/>
          <w:right w:val="nil"/>
          <w:between w:val="nil"/>
        </w:pBdr>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Bērniem ir šādas tiesības:</w:t>
      </w:r>
    </w:p>
    <w:p w14:paraId="62BA09CF"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Apgūt pirmsskolas izglītības programmu;</w:t>
      </w:r>
    </w:p>
    <w:p w14:paraId="16173D24"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Uzturēties  dzīvībai un veselībai drošos apstākļos, būt aizsargātiem no fiziskās, emocionālās  un psihiskās vardarbības un ekspluatācijas, no nodarbināšanas bīstamos vai bērna dzīvībai kaitīgos apstākļos;</w:t>
      </w:r>
    </w:p>
    <w:p w14:paraId="149159FC" w14:textId="77777777" w:rsidR="001008AF" w:rsidRDefault="00A3356B">
      <w:pPr>
        <w:numPr>
          <w:ilvl w:val="1"/>
          <w:numId w:val="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Saņemt neat</w:t>
      </w:r>
      <w:r>
        <w:rPr>
          <w:rFonts w:ascii="Times New Roman" w:eastAsia="Times New Roman" w:hAnsi="Times New Roman" w:cs="Times New Roman"/>
          <w:color w:val="000000"/>
          <w:sz w:val="24"/>
          <w:szCs w:val="24"/>
        </w:rPr>
        <w:t>liekamo medicīnisko palīdzību;</w:t>
      </w:r>
    </w:p>
    <w:p w14:paraId="2735CC19"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Mācību un audzināšanas procesā brīvi izteikt un aizstāvēt savas domas un uzskatus, paust attieksmi, attīstīt spējas un intereses, ņemot vērā bērna individualitāti;</w:t>
      </w:r>
    </w:p>
    <w:p w14:paraId="55E3B3B9"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Saņemt personiskās mantas aizsardzību;</w:t>
      </w:r>
    </w:p>
    <w:p w14:paraId="1B72957A" w14:textId="77777777" w:rsidR="001008AF" w:rsidRDefault="00A3356B">
      <w:pPr>
        <w:numPr>
          <w:ilvl w:val="1"/>
          <w:numId w:val="3"/>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Citu atbalstu, kas not</w:t>
      </w:r>
      <w:r>
        <w:rPr>
          <w:rFonts w:ascii="Times New Roman" w:eastAsia="Times New Roman" w:hAnsi="Times New Roman" w:cs="Times New Roman"/>
          <w:color w:val="000000"/>
          <w:sz w:val="24"/>
          <w:szCs w:val="24"/>
        </w:rPr>
        <w:t>eikts tiesības normās.</w:t>
      </w:r>
    </w:p>
    <w:p w14:paraId="15DD37EC" w14:textId="77777777" w:rsidR="001008AF" w:rsidRDefault="00A3356B">
      <w:pPr>
        <w:numPr>
          <w:ilvl w:val="0"/>
          <w:numId w:val="3"/>
        </w:numPr>
        <w:pBdr>
          <w:top w:val="nil"/>
          <w:left w:val="nil"/>
          <w:bottom w:val="nil"/>
          <w:right w:val="nil"/>
          <w:between w:val="nil"/>
        </w:pBdr>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Bērniem ir šādi pienākumi:</w:t>
      </w:r>
    </w:p>
    <w:p w14:paraId="62B720F7" w14:textId="77777777" w:rsidR="001008AF" w:rsidRDefault="00A3356B">
      <w:pPr>
        <w:spacing w:after="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4.1. </w:t>
      </w:r>
      <w:r>
        <w:rPr>
          <w:rFonts w:ascii="Times New Roman" w:eastAsia="Times New Roman" w:hAnsi="Times New Roman" w:cs="Times New Roman"/>
          <w:sz w:val="24"/>
          <w:szCs w:val="24"/>
        </w:rPr>
        <w:t>Apgūt pirmsskolas izglītības programmu atbilstoši savai fiziskajai un garīgajai attīstībai;</w:t>
      </w:r>
    </w:p>
    <w:p w14:paraId="26788178" w14:textId="77777777" w:rsidR="001008AF" w:rsidRDefault="00A3356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2. Ievērot drošības noteikumus un sabiedrībā pieņemtos uzvedības noteikumus;</w:t>
      </w:r>
    </w:p>
    <w:p w14:paraId="780B94FC" w14:textId="77777777" w:rsidR="001008AF" w:rsidRDefault="00A3356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3. Saudzīgi izturēties pret apkārtējo vidi; saudzēt grupu inventāru;</w:t>
      </w:r>
    </w:p>
    <w:p w14:paraId="6F5F70D2" w14:textId="77777777" w:rsidR="001008AF" w:rsidRDefault="00A3356B">
      <w:pPr>
        <w:spacing w:after="12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4. 4. Ar cieņu izturēties pret saviem vienaudžiem, darbiniekiem un grupu apmeklētājiem.</w:t>
      </w:r>
    </w:p>
    <w:p w14:paraId="3B780A12" w14:textId="77777777" w:rsidR="001008AF" w:rsidRDefault="00A3356B">
      <w:pPr>
        <w:numPr>
          <w:ilvl w:val="0"/>
          <w:numId w:val="3"/>
        </w:numPr>
        <w:pBdr>
          <w:top w:val="nil"/>
          <w:left w:val="nil"/>
          <w:bottom w:val="nil"/>
          <w:right w:val="nil"/>
          <w:between w:val="nil"/>
        </w:pBdr>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Lēdmanes pamatsk</w:t>
      </w:r>
      <w:r>
        <w:rPr>
          <w:rFonts w:ascii="Times New Roman" w:eastAsia="Times New Roman" w:hAnsi="Times New Roman" w:cs="Times New Roman"/>
          <w:color w:val="000000"/>
          <w:sz w:val="24"/>
          <w:szCs w:val="24"/>
        </w:rPr>
        <w:t xml:space="preserve">olas vadība (turpmāk tekstā – vadība) un pirmsskolas izglītības skolotājas (turpmāk tekstā – skolotājas) veic šādas darbības </w:t>
      </w:r>
      <w:r>
        <w:rPr>
          <w:rFonts w:ascii="Times New Roman" w:eastAsia="Times New Roman" w:hAnsi="Times New Roman" w:cs="Times New Roman"/>
          <w:b/>
          <w:bCs/>
          <w:color w:val="000000"/>
          <w:sz w:val="24"/>
          <w:szCs w:val="24"/>
        </w:rPr>
        <w:t>vecāku</w:t>
      </w:r>
      <w:r>
        <w:rPr>
          <w:rFonts w:ascii="Times New Roman" w:eastAsia="Times New Roman" w:hAnsi="Times New Roman" w:cs="Times New Roman"/>
          <w:color w:val="000000"/>
          <w:sz w:val="24"/>
          <w:szCs w:val="24"/>
        </w:rPr>
        <w:t xml:space="preserve"> līdzdarbībai izglītības procesā: </w:t>
      </w:r>
    </w:p>
    <w:p w14:paraId="07273008" w14:textId="77777777" w:rsidR="001008AF" w:rsidRDefault="00A3356B">
      <w:pPr>
        <w:spacing w:after="12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5.1. Lai bērnu uzņemtu pirmsskolas izglītības programmā, vecākiem vadībai jāiesniedz iesni</w:t>
      </w:r>
      <w:r>
        <w:rPr>
          <w:rFonts w:ascii="Times New Roman" w:eastAsia="Times New Roman" w:hAnsi="Times New Roman" w:cs="Times New Roman"/>
          <w:sz w:val="24"/>
          <w:szCs w:val="24"/>
        </w:rPr>
        <w:t>egums par bērna uzņemšanu, skolotājām jāiesniedz Bērna medicīniskā karte - veidlapa (u/026).</w:t>
      </w:r>
    </w:p>
    <w:p w14:paraId="056A4E12" w14:textId="77777777" w:rsidR="001008AF" w:rsidRDefault="00A3356B">
      <w:pPr>
        <w:numPr>
          <w:ilvl w:val="1"/>
          <w:numId w:val="4"/>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Vadība slēdz līgumu ar vecākiem par ēdināšanas pakalpojumu sniegšanu bērnam, līgumā noteikto abas puses stingri ievēro.</w:t>
      </w:r>
    </w:p>
    <w:p w14:paraId="5A41ADA1" w14:textId="77777777" w:rsidR="001008AF" w:rsidRDefault="00A3356B">
      <w:pPr>
        <w:numPr>
          <w:ilvl w:val="1"/>
          <w:numId w:val="4"/>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 var saņemt ēdināšanas maksas atvieg</w:t>
      </w:r>
      <w:r>
        <w:rPr>
          <w:rFonts w:ascii="Times New Roman" w:eastAsia="Times New Roman" w:hAnsi="Times New Roman" w:cs="Times New Roman"/>
          <w:color w:val="000000"/>
          <w:sz w:val="24"/>
          <w:szCs w:val="24"/>
        </w:rPr>
        <w:t>lojumus, atbilstoši Ogres novada pašvaldības 25.05.2023. saistošajiem noteikumiem Nr.11/2023 „Par ēdināšanas pabalstu”.</w:t>
      </w:r>
    </w:p>
    <w:p w14:paraId="24AECFF5" w14:textId="77777777" w:rsidR="001008AF" w:rsidRDefault="00A3356B">
      <w:pPr>
        <w:spacing w:after="12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5.4. Savlaicīgi informē par grupu darbību un jautājumiem, kas saistīti ar bērna audzināšanu un attīstību.</w:t>
      </w:r>
    </w:p>
    <w:p w14:paraId="616CB501" w14:textId="77777777" w:rsidR="001008AF" w:rsidRDefault="00A3356B">
      <w:pPr>
        <w:spacing w:after="12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5.5. Informē par bērnu zināšanu un uzvedības novērtējumu, sniedz ieteikumus bērnu attīstības veicināšanā.</w:t>
      </w:r>
    </w:p>
    <w:p w14:paraId="2268E0C0" w14:textId="77777777" w:rsidR="001008AF" w:rsidRDefault="00A3356B">
      <w:pPr>
        <w:pBdr>
          <w:top w:val="nil"/>
          <w:left w:val="nil"/>
          <w:bottom w:val="nil"/>
          <w:right w:val="nil"/>
          <w:between w:val="nil"/>
        </w:pBdr>
        <w:tabs>
          <w:tab w:val="left" w:pos="851"/>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5.6. </w:t>
      </w:r>
      <w:r>
        <w:rPr>
          <w:rFonts w:ascii="Times New Roman" w:eastAsia="Times New Roman" w:hAnsi="Times New Roman" w:cs="Times New Roman"/>
          <w:color w:val="000000"/>
          <w:sz w:val="24"/>
          <w:szCs w:val="24"/>
        </w:rPr>
        <w:t>Iepazīstina ar informāciju, kas izvietota grupu informācijas stendā;</w:t>
      </w:r>
    </w:p>
    <w:p w14:paraId="2C82E31E" w14:textId="77777777" w:rsidR="001008AF" w:rsidRDefault="00A3356B">
      <w:p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5.7. </w:t>
      </w:r>
      <w:r>
        <w:rPr>
          <w:rFonts w:ascii="Times New Roman" w:eastAsia="Times New Roman" w:hAnsi="Times New Roman" w:cs="Times New Roman"/>
          <w:color w:val="000000"/>
          <w:sz w:val="24"/>
          <w:szCs w:val="24"/>
        </w:rPr>
        <w:t>Informē par nepieciešamo individuālo mācību līdzekļu iegādi normatīvajo</w:t>
      </w:r>
      <w:r>
        <w:rPr>
          <w:rFonts w:ascii="Times New Roman" w:eastAsia="Times New Roman" w:hAnsi="Times New Roman" w:cs="Times New Roman"/>
          <w:color w:val="000000"/>
          <w:sz w:val="24"/>
          <w:szCs w:val="24"/>
        </w:rPr>
        <w:t>s aktos noteiktajā apjomā;</w:t>
      </w:r>
    </w:p>
    <w:p w14:paraId="344FC6AC" w14:textId="77777777" w:rsidR="001008AF" w:rsidRDefault="00A3356B">
      <w:p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5.8. </w:t>
      </w:r>
      <w:r>
        <w:rPr>
          <w:rFonts w:ascii="Times New Roman" w:eastAsia="Times New Roman" w:hAnsi="Times New Roman" w:cs="Times New Roman"/>
          <w:color w:val="000000"/>
          <w:sz w:val="24"/>
          <w:szCs w:val="24"/>
        </w:rPr>
        <w:t>Informē par apģērbu un apaviem, kas bērnam nepieciešami izglītības procesam:</w:t>
      </w:r>
    </w:p>
    <w:p w14:paraId="738586FA" w14:textId="77777777" w:rsidR="001008AF" w:rsidRDefault="00A3356B">
      <w:pPr>
        <w:pBdr>
          <w:top w:val="nil"/>
          <w:left w:val="nil"/>
          <w:bottom w:val="nil"/>
          <w:right w:val="nil"/>
          <w:between w:val="nil"/>
        </w:pBdr>
        <w:tabs>
          <w:tab w:val="left" w:pos="851"/>
        </w:tabs>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5.8.1. Apģērbam jābūt tīram, ērtam, atbilstošam laikapstākļiem un gaisa temperatūrai;</w:t>
      </w:r>
    </w:p>
    <w:p w14:paraId="6498247F"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5.8.2. Virsdrēbēm jābūt ērtām, lai bērns varētu brīvi kustēti</w:t>
      </w:r>
      <w:r>
        <w:rPr>
          <w:rFonts w:ascii="Times New Roman" w:eastAsia="Times New Roman" w:hAnsi="Times New Roman" w:cs="Times New Roman"/>
          <w:sz w:val="24"/>
          <w:szCs w:val="24"/>
        </w:rPr>
        <w:t>es un rotaļāties ārā;</w:t>
      </w:r>
    </w:p>
    <w:p w14:paraId="3BBD09C2"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5.8.3. Jābūt rezerves apģērbam;</w:t>
      </w:r>
    </w:p>
    <w:p w14:paraId="5E2C2759"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5.8.4. Sporta nodarbībām – sporta tērps un sporta apavi ar neslīdošu zoli;</w:t>
      </w:r>
    </w:p>
    <w:p w14:paraId="5EEE734C"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5.8.5. Vasaras sezonā – cepure vai lakats aizsardzībai pret sauli;</w:t>
      </w:r>
    </w:p>
    <w:p w14:paraId="7CCA0F03"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5.8.6. Maiņas apavi.</w:t>
      </w:r>
    </w:p>
    <w:p w14:paraId="796D3661" w14:textId="61CEFC8A" w:rsidR="001008AF" w:rsidRDefault="00A3356B" w:rsidP="0069611E">
      <w:p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5.9. </w:t>
      </w:r>
      <w:r>
        <w:rPr>
          <w:rFonts w:ascii="Times New Roman" w:eastAsia="Times New Roman" w:hAnsi="Times New Roman" w:cs="Times New Roman"/>
          <w:color w:val="000000"/>
          <w:sz w:val="24"/>
          <w:szCs w:val="24"/>
        </w:rPr>
        <w:t>Informē, ka grupās un to teritorijā fotografētais, filmētais materiāls vai kā citādi ievāktā informācija ir aizsargājami personas dati un to apstrādē ievēro normatīvo aktu prasību par fizisko personu datu aizsardzību;</w:t>
      </w:r>
    </w:p>
    <w:p w14:paraId="6DCC1E5F" w14:textId="77777777" w:rsidR="001008AF" w:rsidRDefault="00A3356B">
      <w:p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5.10. </w:t>
      </w:r>
      <w:r>
        <w:rPr>
          <w:rFonts w:ascii="Times New Roman" w:eastAsia="Times New Roman" w:hAnsi="Times New Roman" w:cs="Times New Roman"/>
          <w:color w:val="000000"/>
          <w:sz w:val="24"/>
          <w:szCs w:val="24"/>
        </w:rPr>
        <w:t>Vecākiem saviem bērniem jāskaidro (un ar savu piemēru jārāda), ka pret darbiniekiem jāizturas ar cieņu, sekmējot to, lai bērnam veidotos pozitīva un pieklājīga attieksme pret apkārtējiem - bērniem un pieaugušajiem. Tādējādi aizliedzot lietot necenzētus vār</w:t>
      </w:r>
      <w:r>
        <w:rPr>
          <w:rFonts w:ascii="Times New Roman" w:eastAsia="Times New Roman" w:hAnsi="Times New Roman" w:cs="Times New Roman"/>
          <w:color w:val="000000"/>
          <w:sz w:val="24"/>
          <w:szCs w:val="24"/>
        </w:rPr>
        <w:t>dus un izteicienus, pielietot vardarbību (fiziski, emocionāli un psiholoģiski ietekmēt, pazemot bērnus  un darbiniekus), huligāniski uzvesties;</w:t>
      </w:r>
    </w:p>
    <w:p w14:paraId="4AB61B85"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5.11. </w:t>
      </w:r>
      <w:r>
        <w:rPr>
          <w:rFonts w:ascii="Times New Roman" w:eastAsia="Times New Roman" w:hAnsi="Times New Roman" w:cs="Times New Roman"/>
          <w:color w:val="000000"/>
          <w:sz w:val="24"/>
          <w:szCs w:val="24"/>
        </w:rPr>
        <w:t>Informē, ka vecākiem pret grupu inventāru ir jāizturas saudzīgi, jāmāca to arī bērnam;</w:t>
      </w:r>
    </w:p>
    <w:p w14:paraId="474AA4A4" w14:textId="77777777" w:rsidR="001008AF" w:rsidRDefault="00A3356B">
      <w:pPr>
        <w:pBdr>
          <w:top w:val="nil"/>
          <w:left w:val="nil"/>
          <w:bottom w:val="nil"/>
          <w:right w:val="nil"/>
          <w:between w:val="nil"/>
        </w:pBdr>
        <w:tabs>
          <w:tab w:val="left" w:pos="851"/>
          <w:tab w:val="left" w:pos="993"/>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5.12. </w:t>
      </w:r>
      <w:r>
        <w:rPr>
          <w:rFonts w:ascii="Times New Roman" w:eastAsia="Times New Roman" w:hAnsi="Times New Roman" w:cs="Times New Roman"/>
          <w:color w:val="000000"/>
          <w:sz w:val="24"/>
          <w:szCs w:val="24"/>
        </w:rPr>
        <w:t>Veicina vecāk</w:t>
      </w:r>
      <w:r>
        <w:rPr>
          <w:rFonts w:ascii="Times New Roman" w:eastAsia="Times New Roman" w:hAnsi="Times New Roman" w:cs="Times New Roman"/>
          <w:color w:val="000000"/>
          <w:sz w:val="24"/>
          <w:szCs w:val="24"/>
        </w:rPr>
        <w:t>u piedalīšanos grupu organizētajos pasākumos;</w:t>
      </w:r>
    </w:p>
    <w:p w14:paraId="159B13ED" w14:textId="77777777" w:rsidR="001008AF" w:rsidRDefault="00A3356B">
      <w:pPr>
        <w:pBdr>
          <w:top w:val="nil"/>
          <w:left w:val="nil"/>
          <w:bottom w:val="nil"/>
          <w:right w:val="nil"/>
          <w:between w:val="nil"/>
        </w:pBdr>
        <w:tabs>
          <w:tab w:val="left" w:pos="851"/>
          <w:tab w:val="left" w:pos="993"/>
        </w:tabs>
        <w:spacing w:after="12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5.13. </w:t>
      </w:r>
      <w:r>
        <w:rPr>
          <w:rFonts w:ascii="Times New Roman" w:eastAsia="Times New Roman" w:hAnsi="Times New Roman" w:cs="Times New Roman"/>
          <w:color w:val="000000"/>
          <w:sz w:val="24"/>
          <w:szCs w:val="24"/>
        </w:rPr>
        <w:t>Vecāki var iesaistīties, sniedzot palīdzību grupu un teritorijas labiekārtošanā, sava bērna grupas telpas remontā un uzturēšanā kārtībā;</w:t>
      </w:r>
    </w:p>
    <w:p w14:paraId="79583799" w14:textId="77777777" w:rsidR="001008AF" w:rsidRDefault="00A3356B">
      <w:pPr>
        <w:pBdr>
          <w:top w:val="nil"/>
          <w:left w:val="nil"/>
          <w:bottom w:val="nil"/>
          <w:right w:val="nil"/>
          <w:between w:val="nil"/>
        </w:pBdr>
        <w:tabs>
          <w:tab w:val="left" w:pos="851"/>
          <w:tab w:val="left" w:pos="993"/>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5.14. </w:t>
      </w:r>
      <w:r>
        <w:rPr>
          <w:rFonts w:ascii="Times New Roman" w:eastAsia="Times New Roman" w:hAnsi="Times New Roman" w:cs="Times New Roman"/>
          <w:color w:val="000000"/>
          <w:sz w:val="24"/>
          <w:szCs w:val="24"/>
        </w:rPr>
        <w:t>Informē par dalību grupas vecāku sapulcēs;</w:t>
      </w:r>
    </w:p>
    <w:p w14:paraId="4859D3E1" w14:textId="77777777" w:rsidR="001008AF" w:rsidRDefault="00A3356B">
      <w:pPr>
        <w:pBdr>
          <w:top w:val="nil"/>
          <w:left w:val="nil"/>
          <w:bottom w:val="nil"/>
          <w:right w:val="nil"/>
          <w:between w:val="nil"/>
        </w:pBdr>
        <w:tabs>
          <w:tab w:val="left" w:pos="851"/>
          <w:tab w:val="left" w:pos="993"/>
        </w:tabs>
        <w:spacing w:after="12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5.15. </w:t>
      </w:r>
      <w:r>
        <w:rPr>
          <w:rFonts w:ascii="Times New Roman" w:eastAsia="Times New Roman" w:hAnsi="Times New Roman" w:cs="Times New Roman"/>
          <w:color w:val="000000"/>
          <w:sz w:val="24"/>
          <w:szCs w:val="24"/>
        </w:rPr>
        <w:t>Veicina vecākus izteikt un aizstāvēt savas domas un uzskatus, pa</w:t>
      </w:r>
      <w:r>
        <w:rPr>
          <w:rFonts w:ascii="Times New Roman" w:eastAsia="Times New Roman" w:hAnsi="Times New Roman" w:cs="Times New Roman"/>
          <w:color w:val="000000"/>
          <w:sz w:val="24"/>
          <w:szCs w:val="24"/>
        </w:rPr>
        <w:t>ust attieksmi par pirmsskolas darba organizāciju, izglītības procesu un izteikt priekšlikumus darba pilnveidošanai.</w:t>
      </w:r>
    </w:p>
    <w:p w14:paraId="39223CC6" w14:textId="77777777" w:rsidR="001008AF" w:rsidRDefault="00A3356B">
      <w:pPr>
        <w:spacing w:after="12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5.16. Vecāki sniedz precīzu informāciju skolotājām un vadībai par savu dzīvesvietu, informē par dzīvesvietas, tālruņa numura un e – pasta a</w:t>
      </w:r>
      <w:r>
        <w:rPr>
          <w:rFonts w:ascii="Times New Roman" w:eastAsia="Times New Roman" w:hAnsi="Times New Roman" w:cs="Times New Roman"/>
          <w:sz w:val="24"/>
          <w:szCs w:val="24"/>
        </w:rPr>
        <w:t xml:space="preserve">dreses maiņu. Par bērna individuālo ēdināšanu un slimībām vecāki personīgi informē skolotājus un vadību. </w:t>
      </w:r>
    </w:p>
    <w:p w14:paraId="71825031" w14:textId="77777777" w:rsidR="001008AF" w:rsidRDefault="00A3356B">
      <w:pPr>
        <w:spacing w:after="120" w:line="240" w:lineRule="auto"/>
        <w:ind w:left="426" w:hanging="426"/>
        <w:rPr>
          <w:rFonts w:ascii="Times New Roman" w:eastAsia="Times New Roman" w:hAnsi="Times New Roman" w:cs="Times New Roman"/>
          <w:sz w:val="24"/>
          <w:szCs w:val="24"/>
        </w:rPr>
      </w:pPr>
      <w:bookmarkStart w:id="0" w:name="_heading=h.2xmqqrpahbmg" w:colFirst="0" w:colLast="0"/>
      <w:bookmarkEnd w:id="0"/>
      <w:r>
        <w:rPr>
          <w:rFonts w:ascii="Times New Roman" w:eastAsia="Times New Roman" w:hAnsi="Times New Roman" w:cs="Times New Roman"/>
          <w:sz w:val="24"/>
          <w:szCs w:val="24"/>
        </w:rPr>
        <w:t>5.17. Vecāki neved uz grupu slimu bērnu, par bērna saslimšanu savlaicīgi ziņo skolotājai.</w:t>
      </w:r>
    </w:p>
    <w:p w14:paraId="2F4B66F5" w14:textId="77777777" w:rsidR="001008AF" w:rsidRDefault="00A3356B">
      <w:pPr>
        <w:spacing w:after="12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5.18. Vecāki māca bērnu patstāvīgi ievērot personīgo higiēnu</w:t>
      </w:r>
      <w:r>
        <w:rPr>
          <w:rFonts w:ascii="Times New Roman" w:eastAsia="Times New Roman" w:hAnsi="Times New Roman" w:cs="Times New Roman"/>
          <w:sz w:val="24"/>
          <w:szCs w:val="24"/>
        </w:rPr>
        <w:t>, un novērst nekārtību apģērbā un matu sakārtojumā.</w:t>
      </w:r>
    </w:p>
    <w:p w14:paraId="7AB981EB" w14:textId="77777777" w:rsidR="001008AF" w:rsidRDefault="00A3356B">
      <w:pPr>
        <w:spacing w:before="120" w:after="120" w:line="240" w:lineRule="auto"/>
        <w:ind w:left="426" w:hanging="426"/>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5.19. Bērnus no grupas var izņemt jebkurā vecākiem izdevīgā laikā, bet ne vēlāk kā līdz plkst. 19.00, ja vecāki, neparedzētu iemeslu dēļ, nevar izņemt bērnu līdz plkst. 19:00, tad informē skolotāju, ka ka</w:t>
      </w:r>
      <w:r>
        <w:rPr>
          <w:rFonts w:ascii="Times New Roman" w:eastAsia="Times New Roman" w:hAnsi="Times New Roman" w:cs="Times New Roman"/>
          <w:sz w:val="24"/>
          <w:szCs w:val="24"/>
        </w:rPr>
        <w:t>vēsies un min laiku, cik ilgi. Ja vecāki bez brīdinājuma ir kavējuši 3 reizes, tad skolas vadība ir tiesīga ziņot Ogres novada bāriņtiesai.</w:t>
      </w:r>
    </w:p>
    <w:p w14:paraId="39BA0810" w14:textId="77777777" w:rsidR="001008AF" w:rsidRDefault="00A3356B">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 Izglītības procesa organizācija</w:t>
      </w:r>
    </w:p>
    <w:p w14:paraId="30D412AC" w14:textId="77777777" w:rsidR="001008AF" w:rsidRDefault="00A3356B">
      <w:pPr>
        <w:numPr>
          <w:ilvl w:val="0"/>
          <w:numId w:val="4"/>
        </w:numPr>
        <w:pBdr>
          <w:top w:val="nil"/>
          <w:left w:val="nil"/>
          <w:bottom w:val="nil"/>
          <w:right w:val="nil"/>
          <w:between w:val="nil"/>
        </w:pBdr>
        <w:spacing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Grupu</w:t>
      </w:r>
      <w:r>
        <w:rPr>
          <w:rFonts w:ascii="Times New Roman" w:eastAsia="Times New Roman" w:hAnsi="Times New Roman" w:cs="Times New Roman"/>
          <w:color w:val="000000"/>
          <w:sz w:val="24"/>
          <w:szCs w:val="24"/>
        </w:rPr>
        <w:t xml:space="preserve"> darba laik</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ir</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plkst. 7:00 līdz plkst.  19:00.</w:t>
      </w:r>
    </w:p>
    <w:p w14:paraId="52DD278D" w14:textId="77777777" w:rsidR="001008AF" w:rsidRDefault="00A3356B">
      <w:pPr>
        <w:pBdr>
          <w:top w:val="nil"/>
          <w:left w:val="nil"/>
          <w:bottom w:val="nil"/>
          <w:right w:val="nil"/>
          <w:between w:val="nil"/>
        </w:pBdr>
        <w:tabs>
          <w:tab w:val="left" w:pos="709"/>
        </w:tabs>
        <w:spacing w:after="120" w:line="240" w:lineRule="auto"/>
        <w:ind w:lef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Vecākiem jāierodas pēc bērniem līdz plkst. 18:50. Grupas telpas tiek slēgtas plkst.19:00.</w:t>
      </w:r>
    </w:p>
    <w:p w14:paraId="0943289D" w14:textId="77777777" w:rsidR="001008AF" w:rsidRDefault="00A3356B">
      <w:pPr>
        <w:pBdr>
          <w:top w:val="nil"/>
          <w:left w:val="nil"/>
          <w:bottom w:val="nil"/>
          <w:right w:val="nil"/>
          <w:between w:val="nil"/>
        </w:pBdr>
        <w:tabs>
          <w:tab w:val="left" w:pos="709"/>
        </w:tabs>
        <w:spacing w:after="1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8. Pirmssvētku dienā grupu darba laiks ir saīsināts par vienu stundu. Grupas strādā </w:t>
      </w:r>
      <w:r>
        <w:rPr>
          <w:rFonts w:ascii="Times New Roman" w:eastAsia="Times New Roman" w:hAnsi="Times New Roman" w:cs="Times New Roman"/>
          <w:sz w:val="24"/>
          <w:szCs w:val="24"/>
          <w:highlight w:val="white"/>
        </w:rPr>
        <w:t>līdz plkst. 18.00.</w:t>
      </w:r>
    </w:p>
    <w:p w14:paraId="7079C116" w14:textId="77777777" w:rsidR="001008AF" w:rsidRDefault="00A3356B">
      <w:pPr>
        <w:pBdr>
          <w:top w:val="nil"/>
          <w:left w:val="nil"/>
          <w:bottom w:val="nil"/>
          <w:right w:val="nil"/>
          <w:between w:val="nil"/>
        </w:pBdr>
        <w:tabs>
          <w:tab w:val="left" w:pos="709"/>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 Vecāki brīdina skolotājas par negaidītiem apstākļiem, vai aizkavēšanos darba dienas sākumā vai beigās, zvanot skolotājai, kura tajā dienā strādā grupā. Lēdmanes pamatskola ievēro normatīvajos aktos noteikto kārtību, kādā tā informē izglītojamo vecākus, </w:t>
      </w:r>
      <w:r>
        <w:rPr>
          <w:rFonts w:ascii="Times New Roman" w:eastAsia="Times New Roman" w:hAnsi="Times New Roman" w:cs="Times New Roman"/>
          <w:sz w:val="24"/>
          <w:szCs w:val="24"/>
          <w:highlight w:val="white"/>
        </w:rPr>
        <w:t>pašvaldības vai valsts iestādes, ja izglītojamais bez attaisnojoša iemesla neapmeklē izglītības iestādi.</w:t>
      </w:r>
    </w:p>
    <w:p w14:paraId="09F14FB9" w14:textId="77777777" w:rsidR="001008AF" w:rsidRDefault="00A3356B">
      <w:pPr>
        <w:spacing w:after="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Vecāki līdz plkst. 8:50 brīdina skolotājas par to, ka bērns ir slims. Ja bērns grupu neapmeklēs citu iemeslu dēļ, tad par to ir jābrīdina iepriekšē</w:t>
      </w:r>
      <w:r>
        <w:rPr>
          <w:rFonts w:ascii="Times New Roman" w:eastAsia="Times New Roman" w:hAnsi="Times New Roman" w:cs="Times New Roman"/>
          <w:sz w:val="24"/>
          <w:szCs w:val="24"/>
          <w:highlight w:val="white"/>
        </w:rPr>
        <w:t>jā dienā līdz plkst. 14:00.</w:t>
      </w:r>
    </w:p>
    <w:p w14:paraId="098C20E3" w14:textId="77777777" w:rsidR="001008AF" w:rsidRDefault="00A3356B">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11. </w:t>
      </w:r>
      <w:r>
        <w:rPr>
          <w:rFonts w:ascii="Times New Roman" w:eastAsia="Times New Roman" w:hAnsi="Times New Roman" w:cs="Times New Roman"/>
          <w:color w:val="000000"/>
          <w:sz w:val="24"/>
          <w:szCs w:val="24"/>
        </w:rPr>
        <w:t>Skolēna kavējumu attaisnošana</w:t>
      </w:r>
    </w:p>
    <w:p w14:paraId="5FD64C2D"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 Slimības gadījumā kavējumu attaisno</w:t>
      </w:r>
    </w:p>
    <w:p w14:paraId="3B353E87"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 bez ārsta izziņas līdz 5 (piecām) dienām;</w:t>
      </w:r>
    </w:p>
    <w:p w14:paraId="04AC9544"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Ja skolēna slimība turpinās ilgāk par 5 (piecām) dienām, kavējumu attaisnošanai nepieciešama ārstniecības iestādes izsniegta izziņa.</w:t>
      </w:r>
    </w:p>
    <w:p w14:paraId="6BE70B78"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Citu iemeslu dēļ</w:t>
      </w:r>
    </w:p>
    <w:p w14:paraId="19AFFC86"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11.2.1. Ja </w:t>
      </w:r>
      <w:r>
        <w:rPr>
          <w:rFonts w:ascii="Times New Roman" w:eastAsia="Times New Roman" w:hAnsi="Times New Roman" w:cs="Times New Roman"/>
          <w:sz w:val="24"/>
          <w:szCs w:val="24"/>
        </w:rPr>
        <w:t>bērns</w:t>
      </w:r>
      <w:r>
        <w:rPr>
          <w:rFonts w:ascii="Times New Roman" w:eastAsia="Times New Roman" w:hAnsi="Times New Roman" w:cs="Times New Roman"/>
          <w:color w:val="000000"/>
          <w:sz w:val="24"/>
          <w:szCs w:val="24"/>
        </w:rPr>
        <w:t xml:space="preserve"> neapmeklēs izglītības iestādi ceļojuma iemeslu dēļ, vecākiem ir jāiesniedz ra</w:t>
      </w:r>
      <w:r>
        <w:rPr>
          <w:rFonts w:ascii="Times New Roman" w:eastAsia="Times New Roman" w:hAnsi="Times New Roman" w:cs="Times New Roman"/>
          <w:color w:val="000000"/>
          <w:sz w:val="24"/>
          <w:szCs w:val="24"/>
        </w:rPr>
        <w:t>kstisks iesniegums iestādes vadībai, norādot kavējuma iemeslu un paredzamo laiku.</w:t>
      </w:r>
    </w:p>
    <w:p w14:paraId="0F7752F6" w14:textId="77777777" w:rsidR="001008AF" w:rsidRDefault="00A3356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vecāks vai likumiskais pārstāvis piesaka izglītojamā kavējumu E - klases elektroniskajā žurnālā. </w:t>
      </w:r>
    </w:p>
    <w:p w14:paraId="6FB65645" w14:textId="77777777" w:rsidR="001008AF" w:rsidRDefault="00A3356B">
      <w:pPr>
        <w:pBdr>
          <w:top w:val="nil"/>
          <w:left w:val="nil"/>
          <w:bottom w:val="nil"/>
          <w:right w:val="nil"/>
          <w:between w:val="nil"/>
        </w:pBdr>
        <w:tabs>
          <w:tab w:val="left" w:pos="709"/>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Grupām “Taurenīši” un “Bitītes” ieejas durvis ir slēgtas no plkst. 9</w:t>
      </w:r>
      <w:r>
        <w:rPr>
          <w:rFonts w:ascii="Times New Roman" w:eastAsia="Times New Roman" w:hAnsi="Times New Roman" w:cs="Times New Roman"/>
          <w:sz w:val="24"/>
          <w:szCs w:val="24"/>
          <w:highlight w:val="white"/>
        </w:rPr>
        <w:t xml:space="preserve">:00 līdz 17:00. Nepieciešamības gadījumā vecāki var izmantot zvana pogu, kura atrodas pie grupas ieejas. </w:t>
      </w:r>
      <w:r>
        <w:rPr>
          <w:rFonts w:ascii="Times New Roman" w:eastAsia="Times New Roman" w:hAnsi="Times New Roman" w:cs="Times New Roman"/>
          <w:sz w:val="24"/>
          <w:szCs w:val="24"/>
          <w:highlight w:val="white"/>
        </w:rPr>
        <w:lastRenderedPageBreak/>
        <w:t>Ienākot un izejot no grupas, vecāki cieši aizver durvis. Vecāki, ieejot un izejot no grupas teritorijas, aizver vārtus.</w:t>
      </w:r>
    </w:p>
    <w:p w14:paraId="41188A08" w14:textId="77777777" w:rsidR="001008AF" w:rsidRDefault="00A3356B">
      <w:pPr>
        <w:pBdr>
          <w:top w:val="nil"/>
          <w:left w:val="nil"/>
          <w:bottom w:val="nil"/>
          <w:right w:val="nil"/>
          <w:between w:val="nil"/>
        </w:pBdr>
        <w:tabs>
          <w:tab w:val="left" w:pos="709"/>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Nodarbības (turpmāk – aktiv</w:t>
      </w:r>
      <w:r>
        <w:rPr>
          <w:rFonts w:ascii="Times New Roman" w:eastAsia="Times New Roman" w:hAnsi="Times New Roman" w:cs="Times New Roman"/>
          <w:sz w:val="24"/>
          <w:szCs w:val="24"/>
          <w:highlight w:val="white"/>
        </w:rPr>
        <w:t xml:space="preserve">itātes) grupās sākas plkst. 9:00. Lai nodrošinātu bērnu ēdināšanu un dalību aktivitātēs, bērni uz grupu tiek atvesti līdz plkst. 8:00. </w:t>
      </w:r>
    </w:p>
    <w:p w14:paraId="65741D36"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color w:val="000000"/>
          <w:sz w:val="24"/>
          <w:szCs w:val="24"/>
        </w:rPr>
        <w:t>Piecgadīgajiem un sešgadīgajiem bērniem grupas  apmeklējums ir obligāts.</w:t>
      </w:r>
    </w:p>
    <w:p w14:paraId="32918552" w14:textId="77777777" w:rsidR="001008AF" w:rsidRDefault="00A3356B">
      <w:pPr>
        <w:pBdr>
          <w:top w:val="nil"/>
          <w:left w:val="nil"/>
          <w:bottom w:val="nil"/>
          <w:right w:val="nil"/>
          <w:between w:val="nil"/>
        </w:pBdr>
        <w:tabs>
          <w:tab w:val="left" w:pos="851"/>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color w:val="000000"/>
          <w:sz w:val="24"/>
          <w:szCs w:val="24"/>
        </w:rPr>
        <w:t>Izglītības process notiek saskaņā ar gada tematisko plānu un aktivitāšu sarakstu.</w:t>
      </w:r>
    </w:p>
    <w:p w14:paraId="13B4796D" w14:textId="77777777" w:rsidR="001008AF" w:rsidRDefault="00A3356B">
      <w:pPr>
        <w:pBdr>
          <w:top w:val="nil"/>
          <w:left w:val="nil"/>
          <w:bottom w:val="nil"/>
          <w:right w:val="nil"/>
          <w:between w:val="nil"/>
        </w:pBdr>
        <w:tabs>
          <w:tab w:val="left" w:pos="851"/>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color w:val="000000"/>
          <w:sz w:val="24"/>
          <w:szCs w:val="24"/>
        </w:rPr>
        <w:t>Priekšpusdienas cēlienā pedagogu vadībā tiek organizētas dažādas aktivitātes, pastaigas ārpus</w:t>
      </w:r>
      <w:r>
        <w:rPr>
          <w:rFonts w:ascii="Times New Roman" w:eastAsia="Times New Roman" w:hAnsi="Times New Roman" w:cs="Times New Roman"/>
          <w:color w:val="000000"/>
          <w:sz w:val="24"/>
          <w:szCs w:val="24"/>
        </w:rPr>
        <w:t xml:space="preserve"> grupu teritorijas, individuālais darbs ar bērniem.</w:t>
      </w:r>
    </w:p>
    <w:p w14:paraId="0DA30DE3" w14:textId="77777777" w:rsidR="001008AF" w:rsidRDefault="00A3356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Pirms došanās ekskursijā skolotājas instruē bērnus par drošības noteikumiem. </w:t>
      </w:r>
    </w:p>
    <w:p w14:paraId="43587549" w14:textId="77777777" w:rsidR="001008AF" w:rsidRDefault="00A3356B">
      <w:pPr>
        <w:spacing w:after="12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Dodoties ekskursijā vai pastaigā ārpus grupu teritorijas, jānodrošina divu pieaugušo klātbūtne, no kuriem viena ir sko</w:t>
      </w:r>
      <w:r>
        <w:rPr>
          <w:rFonts w:ascii="Times New Roman" w:eastAsia="Times New Roman" w:hAnsi="Times New Roman" w:cs="Times New Roman"/>
          <w:sz w:val="24"/>
          <w:szCs w:val="24"/>
        </w:rPr>
        <w:t>lotāja.</w:t>
      </w:r>
    </w:p>
    <w:p w14:paraId="339857B9"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20. </w:t>
      </w:r>
      <w:r>
        <w:rPr>
          <w:rFonts w:ascii="Times New Roman" w:eastAsia="Times New Roman" w:hAnsi="Times New Roman" w:cs="Times New Roman"/>
          <w:color w:val="000000"/>
          <w:sz w:val="24"/>
          <w:szCs w:val="24"/>
        </w:rPr>
        <w:t xml:space="preserve">Mācību gada laikā tematiskajās aktivitātēs bērniem tiek sniegta informācija par ugunsdrošību, ceļu satiksmes drošību, rīcību ekstremālās situācijās, drošību uz ledus, drošību uz </w:t>
      </w:r>
      <w:r>
        <w:rPr>
          <w:rFonts w:ascii="Times New Roman" w:eastAsia="Times New Roman" w:hAnsi="Times New Roman" w:cs="Times New Roman"/>
          <w:color w:val="000000"/>
          <w:sz w:val="24"/>
          <w:szCs w:val="24"/>
          <w:highlight w:val="white"/>
        </w:rPr>
        <w:t>ūdens, personas higiēnu un citiem drošības jautājumiem.</w:t>
      </w:r>
    </w:p>
    <w:p w14:paraId="766A24C0"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21. </w:t>
      </w:r>
      <w:r>
        <w:rPr>
          <w:rFonts w:ascii="Times New Roman" w:eastAsia="Times New Roman" w:hAnsi="Times New Roman" w:cs="Times New Roman"/>
          <w:color w:val="000000"/>
          <w:sz w:val="24"/>
          <w:szCs w:val="24"/>
          <w:highlight w:val="white"/>
        </w:rPr>
        <w:t>Vardarbības novēršanu Lēdmanes pamatskolā detalizēti nosaka „Kārtība par vadītāja un pedagogu rīcību, ja tiek konstatēta fiziska vai emocionāla vardarbība pret izglītojamo”</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w:t>
      </w:r>
    </w:p>
    <w:p w14:paraId="6110E411"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 xml:space="preserve">22. </w:t>
      </w:r>
      <w:r>
        <w:rPr>
          <w:rFonts w:ascii="Times New Roman" w:eastAsia="Times New Roman" w:hAnsi="Times New Roman" w:cs="Times New Roman"/>
          <w:color w:val="000000"/>
          <w:sz w:val="24"/>
          <w:szCs w:val="24"/>
        </w:rPr>
        <w:t>Skolotājas bērnus iepazīstina ar drošības noteikumiem pirmās nodarbības laikā</w:t>
      </w:r>
      <w:r>
        <w:rPr>
          <w:rFonts w:ascii="Times New Roman" w:eastAsia="Times New Roman" w:hAnsi="Times New Roman" w:cs="Times New Roman"/>
          <w:color w:val="000000"/>
          <w:sz w:val="24"/>
          <w:szCs w:val="24"/>
        </w:rPr>
        <w:t xml:space="preserve"> mācību gada septembra un janvāra mēnesī. Par noteikumu pārrunāšanas faktu skolotājas veic ierakstu attiecīgā dokumentā vai elektroniskā datu bāzē.</w:t>
      </w:r>
    </w:p>
    <w:p w14:paraId="600A4600"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color w:val="000000"/>
          <w:sz w:val="24"/>
          <w:szCs w:val="24"/>
        </w:rPr>
        <w:t xml:space="preserve">Pirms masu pasākumu apmeklējuma skolotājas ar bērniem pārrunā kārtības noteikumus pasākumā. Par pārrunu </w:t>
      </w:r>
      <w:r>
        <w:rPr>
          <w:rFonts w:ascii="Times New Roman" w:eastAsia="Times New Roman" w:hAnsi="Times New Roman" w:cs="Times New Roman"/>
          <w:color w:val="000000"/>
          <w:sz w:val="24"/>
          <w:szCs w:val="24"/>
        </w:rPr>
        <w:t>faktu skolotājas veic ierakstu attiecīgā dokumentā vai elektroniskā datu bāzē.</w:t>
      </w:r>
    </w:p>
    <w:p w14:paraId="052C6870"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color w:val="000000"/>
          <w:sz w:val="24"/>
          <w:szCs w:val="24"/>
        </w:rPr>
        <w:t>Pirms došanās ekskursijās, pastaigās ārpus grupu teritorijas, skolotājas instruē bērnus par kārtības noteikumiem. Par noteikumu pārrunāšanas faktu skolotājas veic ierakstu a</w:t>
      </w:r>
      <w:r>
        <w:rPr>
          <w:rFonts w:ascii="Times New Roman" w:eastAsia="Times New Roman" w:hAnsi="Times New Roman" w:cs="Times New Roman"/>
          <w:color w:val="000000"/>
          <w:sz w:val="24"/>
          <w:szCs w:val="24"/>
        </w:rPr>
        <w:t>ttiecīgā dokumentā vai elektroniskā datu bāzē. Dodoties pastaigā ārpus grupu teritorijas, nodrošina 2 pieaugušo klātbūtni uz katriem 20 bērniem.</w:t>
      </w:r>
    </w:p>
    <w:p w14:paraId="13AF3C86"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color w:val="000000"/>
          <w:sz w:val="24"/>
          <w:szCs w:val="24"/>
        </w:rPr>
        <w:t>Vecāki tiek savlaicīgi informēti par organizētajiem pasākumiem. Pasākumi ar bērnu piedalīšanos tiek organiz</w:t>
      </w:r>
      <w:r>
        <w:rPr>
          <w:rFonts w:ascii="Times New Roman" w:eastAsia="Times New Roman" w:hAnsi="Times New Roman" w:cs="Times New Roman"/>
          <w:color w:val="000000"/>
          <w:sz w:val="24"/>
          <w:szCs w:val="24"/>
        </w:rPr>
        <w:t>ēti saskaņā ar drošības instrukcijām. Par bērnu drošību organizētajos pasākumos atbild pasākuma organizators.</w:t>
      </w:r>
    </w:p>
    <w:p w14:paraId="44B19E1F"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26. </w:t>
      </w:r>
      <w:r>
        <w:rPr>
          <w:rFonts w:ascii="Times New Roman" w:eastAsia="Times New Roman" w:hAnsi="Times New Roman" w:cs="Times New Roman"/>
          <w:color w:val="000000"/>
          <w:sz w:val="24"/>
          <w:szCs w:val="24"/>
          <w:highlight w:val="white"/>
        </w:rPr>
        <w:t>Ek</w:t>
      </w:r>
      <w:r>
        <w:rPr>
          <w:rFonts w:ascii="Times New Roman" w:eastAsia="Times New Roman" w:hAnsi="Times New Roman" w:cs="Times New Roman"/>
          <w:sz w:val="24"/>
          <w:szCs w:val="24"/>
          <w:highlight w:val="white"/>
        </w:rPr>
        <w:t>stremālās situācijās skolotājas vai atbalsta darbinieks sniedz pirmo medicīnisko palīdzību vai, ja nepieciešams, evakuē bērnus – skolotāja p</w:t>
      </w:r>
      <w:r>
        <w:rPr>
          <w:rFonts w:ascii="Times New Roman" w:eastAsia="Times New Roman" w:hAnsi="Times New Roman" w:cs="Times New Roman"/>
          <w:sz w:val="24"/>
          <w:szCs w:val="24"/>
          <w:highlight w:val="white"/>
        </w:rPr>
        <w:t>alīgs izsludina trauksmi un vēršas pie atbildīgās personas pēc palīdzības. Pieaugušie rīkojas atbilstoši “Izglītojamo drošības noteikumi”, pielikums Nr. 7.</w:t>
      </w:r>
    </w:p>
    <w:p w14:paraId="6D0BE300"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27. Visi pasākumi tiek organizēti ne vēlāk kā līdz plkst. 18:30.</w:t>
      </w:r>
    </w:p>
    <w:p w14:paraId="7C106BBC"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28. </w:t>
      </w:r>
      <w:r>
        <w:rPr>
          <w:rFonts w:ascii="Times New Roman" w:eastAsia="Times New Roman" w:hAnsi="Times New Roman" w:cs="Times New Roman"/>
          <w:color w:val="000000"/>
          <w:sz w:val="24"/>
          <w:szCs w:val="24"/>
        </w:rPr>
        <w:t xml:space="preserve">Atvedot bērnu uz grupu, vecāki </w:t>
      </w:r>
      <w:r>
        <w:rPr>
          <w:rFonts w:ascii="Times New Roman" w:eastAsia="Times New Roman" w:hAnsi="Times New Roman" w:cs="Times New Roman"/>
          <w:color w:val="000000"/>
          <w:sz w:val="24"/>
          <w:szCs w:val="24"/>
        </w:rPr>
        <w:t xml:space="preserve">vai to likumiskie pārstāvji ieved </w:t>
      </w:r>
      <w:r>
        <w:rPr>
          <w:rFonts w:ascii="Times New Roman" w:eastAsia="Times New Roman" w:hAnsi="Times New Roman" w:cs="Times New Roman"/>
          <w:sz w:val="24"/>
          <w:szCs w:val="24"/>
        </w:rPr>
        <w:t>bērnu</w:t>
      </w:r>
      <w:r>
        <w:rPr>
          <w:rFonts w:ascii="Times New Roman" w:eastAsia="Times New Roman" w:hAnsi="Times New Roman" w:cs="Times New Roman"/>
          <w:color w:val="000000"/>
          <w:sz w:val="24"/>
          <w:szCs w:val="24"/>
        </w:rPr>
        <w:t xml:space="preserve"> grupas telpās un paziņo skolotājam par bērna ierašanos.</w:t>
      </w:r>
    </w:p>
    <w:p w14:paraId="1D020B80" w14:textId="77777777" w:rsidR="001008AF" w:rsidRDefault="00A3356B">
      <w:pPr>
        <w:pBdr>
          <w:top w:val="nil"/>
          <w:left w:val="nil"/>
          <w:bottom w:val="nil"/>
          <w:right w:val="nil"/>
          <w:between w:val="nil"/>
        </w:pBdr>
        <w:tabs>
          <w:tab w:val="left" w:pos="851"/>
        </w:tabs>
        <w:spacing w:after="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29. </w:t>
      </w:r>
      <w:r>
        <w:rPr>
          <w:rFonts w:ascii="Times New Roman" w:eastAsia="Times New Roman" w:hAnsi="Times New Roman" w:cs="Times New Roman"/>
          <w:color w:val="000000"/>
          <w:sz w:val="24"/>
          <w:szCs w:val="24"/>
        </w:rPr>
        <w:t xml:space="preserve">Bērns uz grupu tiek atvests vesels, sakopts, kārtīgs, ar viņam nepieciešamo papildu </w:t>
      </w:r>
      <w:r>
        <w:rPr>
          <w:rFonts w:ascii="Times New Roman" w:eastAsia="Times New Roman" w:hAnsi="Times New Roman" w:cs="Times New Roman"/>
          <w:sz w:val="24"/>
          <w:szCs w:val="24"/>
          <w:highlight w:val="white"/>
        </w:rPr>
        <w:t>apģērbu un higiēnas piederumiem. Virsdrēbes atstāj garderobē un nomaina apavus.</w:t>
      </w:r>
    </w:p>
    <w:p w14:paraId="727FFF3E"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Vecāki skolotājām norāda personas, kurām ir tiesības izņemts bērnu no grupas. Bērnu no g</w:t>
      </w:r>
      <w:r>
        <w:rPr>
          <w:rFonts w:ascii="Times New Roman" w:eastAsia="Times New Roman" w:hAnsi="Times New Roman" w:cs="Times New Roman"/>
          <w:sz w:val="24"/>
          <w:szCs w:val="24"/>
          <w:highlight w:val="white"/>
        </w:rPr>
        <w:t>rupas drīkst izņemts brālis vai māsa, kuram ir 13 gadi. Vecāki savlaicīgi paziņo skolotājām, ja bērnu no grupas izņems cita persona.</w:t>
      </w:r>
    </w:p>
    <w:p w14:paraId="336FF43F"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31. </w:t>
      </w:r>
      <w:r>
        <w:rPr>
          <w:rFonts w:ascii="Times New Roman" w:eastAsia="Times New Roman" w:hAnsi="Times New Roman" w:cs="Times New Roman"/>
          <w:color w:val="000000"/>
          <w:sz w:val="24"/>
          <w:szCs w:val="24"/>
        </w:rPr>
        <w:t xml:space="preserve">Skolotājām ir tiesības </w:t>
      </w:r>
      <w:r>
        <w:rPr>
          <w:rFonts w:ascii="Times New Roman" w:eastAsia="Times New Roman" w:hAnsi="Times New Roman" w:cs="Times New Roman"/>
          <w:color w:val="000000"/>
          <w:sz w:val="24"/>
          <w:szCs w:val="24"/>
          <w:highlight w:val="white"/>
        </w:rPr>
        <w:t>ne</w:t>
      </w:r>
      <w:r>
        <w:rPr>
          <w:rFonts w:ascii="Times New Roman" w:eastAsia="Times New Roman" w:hAnsi="Times New Roman" w:cs="Times New Roman"/>
          <w:sz w:val="24"/>
          <w:szCs w:val="24"/>
          <w:highlight w:val="white"/>
        </w:rPr>
        <w:t xml:space="preserve">atdot </w:t>
      </w:r>
      <w:r>
        <w:rPr>
          <w:rFonts w:ascii="Times New Roman" w:eastAsia="Times New Roman" w:hAnsi="Times New Roman" w:cs="Times New Roman"/>
          <w:color w:val="000000"/>
          <w:sz w:val="24"/>
          <w:szCs w:val="24"/>
        </w:rPr>
        <w:t>bērnu personām, par kurām nav brīdinājuši vecāki, kā arī jebkurai personai, kura pēc bēr</w:t>
      </w:r>
      <w:r>
        <w:rPr>
          <w:rFonts w:ascii="Times New Roman" w:eastAsia="Times New Roman" w:hAnsi="Times New Roman" w:cs="Times New Roman"/>
          <w:color w:val="000000"/>
          <w:sz w:val="24"/>
          <w:szCs w:val="24"/>
        </w:rPr>
        <w:t>na ieradusies reibuma stāvoklī vai citos gadījumos, ja ir pamatotas aizdomas, ka tas var kaitēt bērna interesēm un drošībai.</w:t>
      </w:r>
    </w:p>
    <w:p w14:paraId="68F9DF23"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32. </w:t>
      </w:r>
      <w:r>
        <w:rPr>
          <w:rFonts w:ascii="Times New Roman" w:eastAsia="Times New Roman" w:hAnsi="Times New Roman" w:cs="Times New Roman"/>
          <w:color w:val="000000"/>
          <w:sz w:val="24"/>
          <w:szCs w:val="24"/>
        </w:rPr>
        <w:t>Grupās aizliegts ienest un lietot jebkura veida medikamentus. Ja bērnam nepieciešams sniegt medicīnisko palīdzību, skolotājas v</w:t>
      </w:r>
      <w:r>
        <w:rPr>
          <w:rFonts w:ascii="Times New Roman" w:eastAsia="Times New Roman" w:hAnsi="Times New Roman" w:cs="Times New Roman"/>
          <w:color w:val="000000"/>
          <w:sz w:val="24"/>
          <w:szCs w:val="24"/>
        </w:rPr>
        <w:t>ēršas pie ārpakalpojuma sniedzējas Indras Dreiskas ģimenes ārsta Inetas Pokules ārsta praksē, vai ārkārtas situācijā izsauc ātro neatliekamo palīdzību, par to nekavējoties informējot vecākus un vadību.</w:t>
      </w:r>
    </w:p>
    <w:p w14:paraId="54F24224"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Bērnam vieta grupā saglabājas:</w:t>
      </w:r>
    </w:p>
    <w:p w14:paraId="6CE045A7" w14:textId="77777777" w:rsidR="001008AF" w:rsidRDefault="00A3356B">
      <w:pPr>
        <w:spacing w:after="12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 Ja vecāki uzraksta vadībai adresētu iesniegumu ar pamatojumu par grupas neapmeklējuma iemeslu un neapmeklējuma periodu;</w:t>
      </w:r>
    </w:p>
    <w:p w14:paraId="72DD0B0E"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33.2. Bērna slimības un/ vai karantīnas laikā.</w:t>
      </w:r>
    </w:p>
    <w:p w14:paraId="24FE0DCD"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Bērnu no grupas var atskaitīt (izņemot piecg</w:t>
      </w:r>
      <w:r>
        <w:rPr>
          <w:rFonts w:ascii="Times New Roman" w:eastAsia="Times New Roman" w:hAnsi="Times New Roman" w:cs="Times New Roman"/>
          <w:sz w:val="24"/>
          <w:szCs w:val="24"/>
        </w:rPr>
        <w:t>adīgos un sešgadīgos bērnus):</w:t>
      </w:r>
    </w:p>
    <w:p w14:paraId="416432BC"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 Ja bērns ilgāk par mēnesi neattaisnotu iemeslu dēļ nav apmeklējis grupu;</w:t>
      </w:r>
    </w:p>
    <w:p w14:paraId="3BFB3827" w14:textId="77777777" w:rsidR="001008AF" w:rsidRDefault="00A3356B">
      <w:pPr>
        <w:spacing w:after="12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 Ja bērna veselības stāvoklis pēc ārstu komisijas medicīniskā slēdziena nepieļauj viņa atrašanos grupā;</w:t>
      </w:r>
    </w:p>
    <w:p w14:paraId="2FA6128D"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 Ja vecāki neievēro un nepilda pirmsskolas grupu iekšējās kārtības noteikumus.</w:t>
      </w:r>
    </w:p>
    <w:p w14:paraId="112271A9" w14:textId="77777777" w:rsidR="001008AF" w:rsidRDefault="00A3356B">
      <w:pPr>
        <w:spacing w:after="12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Savas personiskās rotaļlietas uz grupu nest ir aizliegts. Izņēmums ir viena rotaļlieta, ko bērns ņem līdzi gultā</w:t>
      </w:r>
      <w:r>
        <w:rPr>
          <w:rFonts w:ascii="Times New Roman" w:eastAsia="Times New Roman" w:hAnsi="Times New Roman" w:cs="Times New Roman"/>
          <w:sz w:val="24"/>
          <w:szCs w:val="24"/>
          <w:highlight w:val="white"/>
        </w:rPr>
        <w:t>, diendusas laikā. Šo rotaļlietu drīkst izmantot tikai d</w:t>
      </w:r>
      <w:r>
        <w:rPr>
          <w:rFonts w:ascii="Times New Roman" w:eastAsia="Times New Roman" w:hAnsi="Times New Roman" w:cs="Times New Roman"/>
          <w:sz w:val="24"/>
          <w:szCs w:val="24"/>
          <w:highlight w:val="white"/>
        </w:rPr>
        <w:t>iendusas laikā, p</w:t>
      </w:r>
      <w:r>
        <w:rPr>
          <w:rFonts w:ascii="Times New Roman" w:eastAsia="Times New Roman" w:hAnsi="Times New Roman" w:cs="Times New Roman"/>
          <w:sz w:val="24"/>
          <w:szCs w:val="24"/>
        </w:rPr>
        <w:t>ārējā laikā tai ir jāatrodas bērna skapītī ģērbtuvē.</w:t>
      </w:r>
    </w:p>
    <w:p w14:paraId="716F09FA" w14:textId="77777777" w:rsidR="001008AF" w:rsidRDefault="00A3356B">
      <w:pPr>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Darbinieki neatbild par rotaļlietām, ko bērns ir paņēmis līdzi uz grupu. </w:t>
      </w:r>
    </w:p>
    <w:p w14:paraId="4BDEB4C1" w14:textId="77777777" w:rsidR="001008AF" w:rsidRDefault="00A3356B">
      <w:pPr>
        <w:spacing w:after="120" w:line="240" w:lineRule="auto"/>
        <w:ind w:left="426" w:hanging="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Minimālās higiēnas prasības dienas režīma ievērošanai</w:t>
      </w:r>
    </w:p>
    <w:p w14:paraId="39C9308C" w14:textId="77777777" w:rsidR="001008AF" w:rsidRDefault="00A3356B">
      <w:pPr>
        <w:spacing w:after="120" w:line="240" w:lineRule="auto"/>
        <w:ind w:left="-708"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37. Pirmsskolas grupās neuzņem bērnus ar:</w:t>
      </w:r>
    </w:p>
    <w:p w14:paraId="76583BEE" w14:textId="77777777" w:rsidR="001008AF" w:rsidRDefault="00A3356B">
      <w:pPr>
        <w:spacing w:after="120" w:line="240" w:lineRule="auto"/>
        <w:ind w:left="567" w:hanging="567"/>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37.1. Inf</w:t>
      </w:r>
      <w:r>
        <w:rPr>
          <w:rFonts w:ascii="Times New Roman" w:eastAsia="Times New Roman" w:hAnsi="Times New Roman" w:cs="Times New Roman"/>
          <w:sz w:val="24"/>
          <w:szCs w:val="24"/>
        </w:rPr>
        <w:t xml:space="preserve">ekcijas slimību pazīmēm: caureju, vemšanu, ādas, gļotādas vai acu ābolu dzelti, </w:t>
      </w:r>
      <w:r>
        <w:rPr>
          <w:rFonts w:ascii="Times New Roman" w:eastAsia="Times New Roman" w:hAnsi="Times New Roman" w:cs="Times New Roman"/>
          <w:sz w:val="24"/>
          <w:szCs w:val="24"/>
          <w:highlight w:val="white"/>
        </w:rPr>
        <w:t xml:space="preserve">izteiktām iesnām ( aizlikts deguns, izdalījumi no deguna, šķaudīšana), sausu klepu, sāpes kaklā (nav saistīts ar hronisku slimību), </w:t>
      </w:r>
      <w:r>
        <w:rPr>
          <w:rFonts w:ascii="Times New Roman" w:eastAsia="Times New Roman" w:hAnsi="Times New Roman" w:cs="Times New Roman"/>
          <w:sz w:val="24"/>
          <w:szCs w:val="24"/>
        </w:rPr>
        <w:t xml:space="preserve">paaugstinātu (virs 37,4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ķermeņa temperat</w:t>
      </w:r>
      <w:r>
        <w:rPr>
          <w:rFonts w:ascii="Times New Roman" w:eastAsia="Times New Roman" w:hAnsi="Times New Roman" w:cs="Times New Roman"/>
          <w:sz w:val="24"/>
          <w:szCs w:val="24"/>
        </w:rPr>
        <w:t>ūru, infekciozas izcelsmes izsitumiem (izsitumi kopā ar paaugstinātu ķermeņa temperatūru un izmaiņām bērna uzvedībā – miegainība, atteikšanās ēst, dzert, raudulība, paātrināta elpošana).</w:t>
      </w:r>
    </w:p>
    <w:p w14:paraId="320007D5" w14:textId="77777777" w:rsidR="001008AF" w:rsidRDefault="00A3356B">
      <w:pPr>
        <w:spacing w:after="120"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37.2.</w:t>
      </w:r>
      <w:r>
        <w:rPr>
          <w:rFonts w:ascii="Times New Roman" w:eastAsia="Times New Roman" w:hAnsi="Times New Roman" w:cs="Times New Roman"/>
          <w:sz w:val="24"/>
          <w:szCs w:val="24"/>
        </w:rPr>
        <w:t xml:space="preserve"> Ja atrodoties pirmsskolas grupā, bērnam tiek konstatētas infekc</w:t>
      </w:r>
      <w:r>
        <w:rPr>
          <w:rFonts w:ascii="Times New Roman" w:eastAsia="Times New Roman" w:hAnsi="Times New Roman" w:cs="Times New Roman"/>
          <w:sz w:val="24"/>
          <w:szCs w:val="24"/>
        </w:rPr>
        <w:t>ijas slimību pazīmes, skolotājas nekavējoties sazinās ar bērna vecākiem (aizbildņiem) un ģimenes ārsta palīdzi. Akūtos gadījumos tiek izsaukts neatliekamās medicīniskās palīdzības dienests, kura darbinieki pieņem lēmumu par tālāko rīcību. Ja nepieciešama b</w:t>
      </w:r>
      <w:r>
        <w:rPr>
          <w:rFonts w:ascii="Times New Roman" w:eastAsia="Times New Roman" w:hAnsi="Times New Roman" w:cs="Times New Roman"/>
          <w:sz w:val="24"/>
          <w:szCs w:val="24"/>
        </w:rPr>
        <w:t>ērna nekavējoša nogādāšana ārstniecības iestādē, un bērna vecāki vēl nav ieradušies, bērnu uz ārstniecības iestādi pavada darbinieks, un vecāki tiek informēti uz kuru ārstniecības iestādi bērns tiek aizvests.</w:t>
      </w:r>
    </w:p>
    <w:p w14:paraId="46393F49" w14:textId="77777777" w:rsidR="001008AF" w:rsidRDefault="00A3356B">
      <w:pPr>
        <w:spacing w:before="120" w:after="120" w:line="240" w:lineRule="auto"/>
        <w:ind w:left="568"/>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 Informācijas sniegšana par izglītojamā vesel</w:t>
      </w:r>
      <w:r>
        <w:rPr>
          <w:rFonts w:ascii="Times New Roman" w:eastAsia="Times New Roman" w:hAnsi="Times New Roman" w:cs="Times New Roman"/>
          <w:b/>
          <w:bCs/>
          <w:color w:val="000000"/>
          <w:sz w:val="24"/>
          <w:szCs w:val="24"/>
        </w:rPr>
        <w:t>ības stāvokli</w:t>
      </w:r>
    </w:p>
    <w:p w14:paraId="1D3DA33F" w14:textId="77777777" w:rsidR="001008AF" w:rsidRDefault="00A3356B">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  Kārtība nosaka, kā izglītojamo vecāki vai likumiskie pārstāvji informē izglītības iestādi par izglītojamā veselības stāvokli, kas var ietekmēt viņa dalību izglītības procesā.</w:t>
      </w:r>
    </w:p>
    <w:p w14:paraId="60AC658D" w14:textId="77777777" w:rsidR="001008AF" w:rsidRDefault="00A335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 Vecākiem ir pienākums informēt izglītības iestādi par jebk</w:t>
      </w:r>
      <w:r>
        <w:rPr>
          <w:rFonts w:ascii="Times New Roman" w:eastAsia="Times New Roman" w:hAnsi="Times New Roman" w:cs="Times New Roman"/>
          <w:color w:val="000000"/>
          <w:sz w:val="24"/>
          <w:szCs w:val="24"/>
        </w:rPr>
        <w:t>ādām izglītojamā veselības problēmām, kas var ietekmēt viņa mācības, drošību vai citu izglītojamo veselību:</w:t>
      </w:r>
    </w:p>
    <w:p w14:paraId="50C0BEDE" w14:textId="77777777" w:rsidR="001008AF" w:rsidRDefault="00A335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39.1. hroniskas slimības (piemēram, diabēts, astma, epilepsija u.c.);</w:t>
      </w:r>
    </w:p>
    <w:p w14:paraId="0D673307" w14:textId="77777777" w:rsidR="001008AF" w:rsidRDefault="00A335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39.2. alerģijas (piemēram, pārtikas, pret kodumiem, medikamentu vai citu alergēnu nepanesamība);</w:t>
      </w:r>
    </w:p>
    <w:p w14:paraId="4B1D47FE" w14:textId="77777777" w:rsidR="001008AF" w:rsidRDefault="00A335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39.3. Traumas, pēcoperācijas stāvokļi vai citi īslaicīgi veselības traucējumi;</w:t>
      </w:r>
    </w:p>
    <w:p w14:paraId="3D5FBACF" w14:textId="77777777" w:rsidR="001008AF" w:rsidRDefault="00A3356B">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bērnam ir kādi citi veselības traucējumi, kas var ietekmēt viņa mācības vai uzturēšanos izglītības iestādē (uzvedības problēmas, mentālās veselības problēmas, UDH, u.c.)</w:t>
      </w:r>
    </w:p>
    <w:p w14:paraId="1C8E6161" w14:textId="77777777" w:rsidR="001008AF" w:rsidRDefault="00A3356B">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Psihologu slēdzieni, medicīniskās komisijas atzinums vai cita ārsta/speciālista </w:t>
      </w:r>
      <w:r>
        <w:rPr>
          <w:rFonts w:ascii="Times New Roman" w:eastAsia="Times New Roman" w:hAnsi="Times New Roman" w:cs="Times New Roman"/>
          <w:color w:val="000000"/>
          <w:sz w:val="24"/>
          <w:szCs w:val="24"/>
        </w:rPr>
        <w:t>slēdziens.</w:t>
      </w:r>
    </w:p>
    <w:p w14:paraId="1D3A9956" w14:textId="77777777" w:rsidR="001008AF" w:rsidRDefault="00A3356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 informēt izglītības iestādi par bērna veselības stāvokli rakstiski iesniedzot iesniegumu (pielikums Nr.2) </w:t>
      </w:r>
    </w:p>
    <w:p w14:paraId="6C193C93" w14:textId="77777777" w:rsidR="001008AF" w:rsidRDefault="00A3356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Izglītības iestādei iesniedz ārsta/ speciālista slēdziena, atzinuma kopiju kopā ar vecāka iesniegumu.</w:t>
      </w:r>
    </w:p>
    <w:p w14:paraId="1F35C66B" w14:textId="77777777" w:rsidR="001008AF" w:rsidRDefault="00A3356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Izglītības iestāde izvērtē u</w:t>
      </w:r>
      <w:r>
        <w:rPr>
          <w:rFonts w:ascii="Times New Roman" w:eastAsia="Times New Roman" w:hAnsi="Times New Roman" w:cs="Times New Roman"/>
          <w:color w:val="000000"/>
          <w:sz w:val="24"/>
          <w:szCs w:val="24"/>
        </w:rPr>
        <w:t xml:space="preserve">n pieņem lēmumu par saņemto informāciju iekļaut vai neiekļaut Valsts izglītības informācijas sistēmā (turpmāk VIIS) atzīmi, ka izglītības iestādes rīcībā ir informācija par izglītojamā veselības stāvokli, tai skaitā uzvedības ietekmējošiem apstākļiem, kas </w:t>
      </w:r>
      <w:r>
        <w:rPr>
          <w:rFonts w:ascii="Times New Roman" w:eastAsia="Times New Roman" w:hAnsi="Times New Roman" w:cs="Times New Roman"/>
          <w:color w:val="000000"/>
          <w:sz w:val="24"/>
          <w:szCs w:val="24"/>
        </w:rPr>
        <w:t>var būtiski ietekmēt izglītības procesu un būt nozīmīgi tajā iesaistītajām personām, kā arī norāda laika posmu, kurā šī atzīme ir spēkā.</w:t>
      </w:r>
    </w:p>
    <w:p w14:paraId="6D09C9D0" w14:textId="77777777" w:rsidR="001008AF" w:rsidRDefault="00A3356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Nodrošina informācijas nodošanu pedagogiem un citiem iesaistītajiem darbiniekiem, lai nodrošinātu kvalitatīvu mācību da</w:t>
      </w:r>
      <w:r>
        <w:rPr>
          <w:rFonts w:ascii="Times New Roman" w:eastAsia="Times New Roman" w:hAnsi="Times New Roman" w:cs="Times New Roman"/>
          <w:color w:val="000000"/>
          <w:sz w:val="24"/>
          <w:szCs w:val="24"/>
        </w:rPr>
        <w:t>rbu un uzturēšanos izglītības iestādē, ievērojot konfidencialitāti;</w:t>
      </w:r>
    </w:p>
    <w:p w14:paraId="2B9033B0" w14:textId="77777777" w:rsidR="001008AF" w:rsidRDefault="00A3356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Veic nepieciešamos pielāgojumus mācību procesā (piemēram, slodzes balansēšana sporta stundā, pielāgotu uzturu ēdnīcā, atbalsta pasākumu nodrošināšana, utt.);</w:t>
      </w:r>
    </w:p>
    <w:p w14:paraId="561BBBFB" w14:textId="77777777" w:rsidR="001008AF" w:rsidRDefault="001008AF">
      <w:pPr>
        <w:spacing w:after="120" w:line="240" w:lineRule="auto"/>
        <w:ind w:left="567" w:hanging="567"/>
        <w:rPr>
          <w:rFonts w:ascii="Times New Roman" w:eastAsia="Times New Roman" w:hAnsi="Times New Roman" w:cs="Times New Roman"/>
          <w:b/>
          <w:bCs/>
          <w:sz w:val="28"/>
          <w:szCs w:val="28"/>
        </w:rPr>
      </w:pPr>
    </w:p>
    <w:p w14:paraId="01076C3F" w14:textId="77777777" w:rsidR="001008AF" w:rsidRDefault="00A3356B">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 Atbildība par noteikumu neievērošanu</w:t>
      </w:r>
    </w:p>
    <w:p w14:paraId="14D05B1F"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color w:val="000000"/>
          <w:sz w:val="24"/>
          <w:szCs w:val="24"/>
        </w:rPr>
        <w:t>Noteikumu ievērošana ir obligāta vecākiem un darbiniekiem.</w:t>
      </w:r>
    </w:p>
    <w:p w14:paraId="18446A84" w14:textId="77777777" w:rsidR="001008AF" w:rsidRDefault="00A3356B">
      <w:pPr>
        <w:pBdr>
          <w:top w:val="nil"/>
          <w:left w:val="nil"/>
          <w:bottom w:val="nil"/>
          <w:right w:val="nil"/>
          <w:between w:val="nil"/>
        </w:pBdr>
        <w:tabs>
          <w:tab w:val="left" w:pos="851"/>
        </w:tabs>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color w:val="000000"/>
          <w:sz w:val="24"/>
          <w:szCs w:val="24"/>
        </w:rPr>
        <w:t>Noteikumu neievērošanas gadījumā vadība:</w:t>
      </w:r>
    </w:p>
    <w:p w14:paraId="13B6F60D"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46.1. </w:t>
      </w:r>
      <w:r>
        <w:rPr>
          <w:rFonts w:ascii="Times New Roman" w:eastAsia="Times New Roman" w:hAnsi="Times New Roman" w:cs="Times New Roman"/>
          <w:color w:val="000000"/>
          <w:sz w:val="24"/>
          <w:szCs w:val="24"/>
        </w:rPr>
        <w:t>Var izteikt mutisku aizrādījumu;</w:t>
      </w:r>
    </w:p>
    <w:p w14:paraId="6D0A135E" w14:textId="77777777" w:rsidR="001008AF" w:rsidRDefault="00A3356B">
      <w:pPr>
        <w:pBdr>
          <w:top w:val="nil"/>
          <w:left w:val="nil"/>
          <w:bottom w:val="nil"/>
          <w:right w:val="nil"/>
          <w:between w:val="nil"/>
        </w:pBdr>
        <w:tabs>
          <w:tab w:val="left" w:pos="851"/>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46.2. </w:t>
      </w:r>
      <w:r>
        <w:rPr>
          <w:rFonts w:ascii="Times New Roman" w:eastAsia="Times New Roman" w:hAnsi="Times New Roman" w:cs="Times New Roman"/>
          <w:color w:val="000000"/>
          <w:sz w:val="24"/>
          <w:szCs w:val="24"/>
        </w:rPr>
        <w:t>Var veikt individuālas pārrunas ar vecākiem;</w:t>
      </w:r>
    </w:p>
    <w:p w14:paraId="36960003" w14:textId="77777777" w:rsidR="001008AF" w:rsidRDefault="00A3356B">
      <w:pPr>
        <w:pBdr>
          <w:top w:val="nil"/>
          <w:left w:val="nil"/>
          <w:bottom w:val="nil"/>
          <w:right w:val="nil"/>
          <w:between w:val="nil"/>
        </w:pBdr>
        <w:tabs>
          <w:tab w:val="left" w:pos="851"/>
        </w:tabs>
        <w:spacing w:after="12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46.3. </w:t>
      </w:r>
      <w:r>
        <w:rPr>
          <w:rFonts w:ascii="Times New Roman" w:eastAsia="Times New Roman" w:hAnsi="Times New Roman" w:cs="Times New Roman"/>
          <w:color w:val="000000"/>
          <w:sz w:val="24"/>
          <w:szCs w:val="24"/>
        </w:rPr>
        <w:t xml:space="preserve">Var nosūtīt rakstisku brīdinājumu par bērna atskaitīšanu no pirmsskolas izglītības programmas, izņemot piecgadīgos un sešgadīgos bērnus, kuru apmācība ir obligāta; </w:t>
      </w:r>
    </w:p>
    <w:p w14:paraId="338B42E4"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47. </w:t>
      </w:r>
      <w:r>
        <w:rPr>
          <w:rFonts w:ascii="Times New Roman" w:eastAsia="Times New Roman" w:hAnsi="Times New Roman" w:cs="Times New Roman"/>
          <w:color w:val="000000"/>
          <w:sz w:val="24"/>
          <w:szCs w:val="24"/>
        </w:rPr>
        <w:t>Gadījumos, kad vecāki pārkāpuši noteikumus, skolotāja iesniedz rakstisku ziņojumu vadīb</w:t>
      </w:r>
      <w:r>
        <w:rPr>
          <w:rFonts w:ascii="Times New Roman" w:eastAsia="Times New Roman" w:hAnsi="Times New Roman" w:cs="Times New Roman"/>
          <w:color w:val="000000"/>
          <w:sz w:val="24"/>
          <w:szCs w:val="24"/>
        </w:rPr>
        <w:t>ai.</w:t>
      </w:r>
    </w:p>
    <w:p w14:paraId="0091E977"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r>
        <w:rPr>
          <w:rFonts w:ascii="Times New Roman" w:eastAsia="Times New Roman" w:hAnsi="Times New Roman" w:cs="Times New Roman"/>
          <w:color w:val="000000"/>
          <w:sz w:val="24"/>
          <w:szCs w:val="24"/>
        </w:rPr>
        <w:t>Jautājumu izskata individuālās pārrunās:</w:t>
      </w:r>
    </w:p>
    <w:p w14:paraId="78B63C64"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48.1. </w:t>
      </w:r>
      <w:r>
        <w:rPr>
          <w:rFonts w:ascii="Times New Roman" w:eastAsia="Times New Roman" w:hAnsi="Times New Roman" w:cs="Times New Roman"/>
          <w:color w:val="000000"/>
          <w:sz w:val="24"/>
          <w:szCs w:val="24"/>
        </w:rPr>
        <w:t>skolotāja ar vecākiem;</w:t>
      </w:r>
    </w:p>
    <w:p w14:paraId="0237B115"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48.2. </w:t>
      </w:r>
      <w:r>
        <w:rPr>
          <w:rFonts w:ascii="Times New Roman" w:eastAsia="Times New Roman" w:hAnsi="Times New Roman" w:cs="Times New Roman"/>
          <w:color w:val="000000"/>
          <w:sz w:val="24"/>
          <w:szCs w:val="24"/>
        </w:rPr>
        <w:t>vadība kopā ar skolotāju un vecākiem;</w:t>
      </w:r>
    </w:p>
    <w:p w14:paraId="2D912F19" w14:textId="77777777" w:rsidR="001008AF" w:rsidRDefault="00A3356B">
      <w:pPr>
        <w:pBdr>
          <w:top w:val="nil"/>
          <w:left w:val="nil"/>
          <w:bottom w:val="nil"/>
          <w:right w:val="nil"/>
          <w:between w:val="nil"/>
        </w:pBdr>
        <w:tabs>
          <w:tab w:val="left" w:pos="851"/>
        </w:tabs>
        <w:spacing w:after="12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48.3. </w:t>
      </w:r>
      <w:r>
        <w:rPr>
          <w:rFonts w:ascii="Times New Roman" w:eastAsia="Times New Roman" w:hAnsi="Times New Roman" w:cs="Times New Roman"/>
          <w:color w:val="000000"/>
          <w:sz w:val="24"/>
          <w:szCs w:val="24"/>
        </w:rPr>
        <w:t>grupas vecāku sapulcē.</w:t>
      </w:r>
    </w:p>
    <w:p w14:paraId="35C89BF7"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49. </w:t>
      </w:r>
      <w:r>
        <w:rPr>
          <w:rFonts w:ascii="Times New Roman" w:eastAsia="Times New Roman" w:hAnsi="Times New Roman" w:cs="Times New Roman"/>
          <w:color w:val="000000"/>
          <w:sz w:val="24"/>
          <w:szCs w:val="24"/>
        </w:rPr>
        <w:t>Gadījumos, kad ir aizdomas par pielietoto fizisko vai emocionālo vardarbību, administratīvi vai krimināli sodāmiem pārkāpumiem pret bērniem, vadība sazinās ar vecākiem un nekavējoties ziņo tiesībsargājošām iestādēm. Bērna veselības aizsardzība un drošība i</w:t>
      </w:r>
      <w:r>
        <w:rPr>
          <w:rFonts w:ascii="Times New Roman" w:eastAsia="Times New Roman" w:hAnsi="Times New Roman" w:cs="Times New Roman"/>
          <w:color w:val="000000"/>
          <w:sz w:val="24"/>
          <w:szCs w:val="24"/>
        </w:rPr>
        <w:t xml:space="preserve">r primārais uzdevums, </w:t>
      </w:r>
      <w:r>
        <w:rPr>
          <w:rFonts w:ascii="Times New Roman" w:eastAsia="Times New Roman" w:hAnsi="Times New Roman" w:cs="Times New Roman"/>
          <w:color w:val="000000"/>
          <w:sz w:val="24"/>
          <w:szCs w:val="24"/>
          <w:highlight w:val="white"/>
        </w:rPr>
        <w:t xml:space="preserve">kas tiek nodrošināts nekavējoties. </w:t>
      </w:r>
    </w:p>
    <w:p w14:paraId="6C1420F4"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50. </w:t>
      </w:r>
      <w:r>
        <w:rPr>
          <w:rFonts w:ascii="Times New Roman" w:eastAsia="Times New Roman" w:hAnsi="Times New Roman" w:cs="Times New Roman"/>
          <w:color w:val="000000"/>
          <w:sz w:val="24"/>
          <w:szCs w:val="24"/>
          <w:highlight w:val="white"/>
        </w:rPr>
        <w:t>Vadībai normatīvajos aktos noteiktajā kārtībā ir tiesības bez brīdinājuma atskaitīt bērnu no pirmsskolas izglītības programmas:</w:t>
      </w:r>
    </w:p>
    <w:p w14:paraId="5B4122C1" w14:textId="77777777" w:rsidR="001008AF" w:rsidRDefault="00A3356B">
      <w:pPr>
        <w:pBdr>
          <w:top w:val="nil"/>
          <w:left w:val="nil"/>
          <w:bottom w:val="nil"/>
          <w:right w:val="nil"/>
          <w:between w:val="nil"/>
        </w:pBdr>
        <w:tabs>
          <w:tab w:val="left" w:pos="851"/>
        </w:tabs>
        <w:spacing w:after="12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 </w:t>
      </w:r>
      <w:r>
        <w:rPr>
          <w:rFonts w:ascii="Times New Roman" w:eastAsia="Times New Roman" w:hAnsi="Times New Roman" w:cs="Times New Roman"/>
          <w:color w:val="000000"/>
          <w:sz w:val="24"/>
          <w:szCs w:val="24"/>
        </w:rPr>
        <w:t>Bērns grupu bez attaisnojoša iemesla nav apmeklējis mēnesi pēc kārtas vai divu mēnešu periodā apmeklēto dienu skaits ir ma</w:t>
      </w:r>
      <w:r>
        <w:rPr>
          <w:rFonts w:ascii="Times New Roman" w:eastAsia="Times New Roman" w:hAnsi="Times New Roman" w:cs="Times New Roman"/>
          <w:color w:val="000000"/>
          <w:sz w:val="24"/>
          <w:szCs w:val="24"/>
        </w:rPr>
        <w:t>zāks par 30 dienām un vecāki vai bērna likumiskais pārstāvis nereaģē uz vadības nosūtīto brīdinājumu par to, ka bērns var tikt atskaitīts (izņemot piecgadīgos un sešgadīgos bērnus, kuru apmācība ir obligāta);</w:t>
      </w:r>
    </w:p>
    <w:p w14:paraId="6CDF3887" w14:textId="77777777" w:rsidR="001008AF" w:rsidRDefault="00A3356B">
      <w:pPr>
        <w:pBdr>
          <w:top w:val="nil"/>
          <w:left w:val="nil"/>
          <w:bottom w:val="nil"/>
          <w:right w:val="nil"/>
          <w:between w:val="nil"/>
        </w:pBdr>
        <w:tabs>
          <w:tab w:val="left" w:pos="851"/>
        </w:tabs>
        <w:spacing w:after="12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 </w:t>
      </w:r>
      <w:r>
        <w:rPr>
          <w:rFonts w:ascii="Times New Roman" w:eastAsia="Times New Roman" w:hAnsi="Times New Roman" w:cs="Times New Roman"/>
          <w:color w:val="000000"/>
          <w:sz w:val="24"/>
          <w:szCs w:val="24"/>
        </w:rPr>
        <w:t>Ja bērna veselības stāvoklis saskaņā ar p</w:t>
      </w:r>
      <w:r>
        <w:rPr>
          <w:rFonts w:ascii="Times New Roman" w:eastAsia="Times New Roman" w:hAnsi="Times New Roman" w:cs="Times New Roman"/>
          <w:color w:val="000000"/>
          <w:sz w:val="24"/>
          <w:szCs w:val="24"/>
        </w:rPr>
        <w:t>edagoģiski medicīniskās komisijas slēdzienu nepieļauj viņa atrašanos grupā.</w:t>
      </w:r>
    </w:p>
    <w:p w14:paraId="4A887AE5" w14:textId="77777777" w:rsidR="001008AF" w:rsidRDefault="00A3356B">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VII. Kārtība, kādā vecāki un bērni tiek iepazīstināti ar iekšējās kārtības noteikumiem</w:t>
      </w:r>
    </w:p>
    <w:p w14:paraId="70DF73BD" w14:textId="77777777" w:rsidR="001008AF" w:rsidRDefault="00A3356B">
      <w:pPr>
        <w:pBdr>
          <w:top w:val="nil"/>
          <w:left w:val="nil"/>
          <w:bottom w:val="nil"/>
          <w:right w:val="nil"/>
          <w:between w:val="nil"/>
        </w:pBdr>
        <w:tabs>
          <w:tab w:val="left" w:pos="851"/>
        </w:tabs>
        <w:spacing w:after="12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53. </w:t>
      </w:r>
      <w:r>
        <w:rPr>
          <w:rFonts w:ascii="Times New Roman" w:eastAsia="Times New Roman" w:hAnsi="Times New Roman" w:cs="Times New Roman"/>
          <w:color w:val="000000"/>
          <w:sz w:val="24"/>
          <w:szCs w:val="24"/>
        </w:rPr>
        <w:t>Pirms bērna uzņemšanas pirmsskolas izglītības programmā, skolas vadība vai skolotājas  ie</w:t>
      </w:r>
      <w:r>
        <w:rPr>
          <w:rFonts w:ascii="Times New Roman" w:eastAsia="Times New Roman" w:hAnsi="Times New Roman" w:cs="Times New Roman"/>
          <w:color w:val="000000"/>
          <w:sz w:val="24"/>
          <w:szCs w:val="24"/>
        </w:rPr>
        <w:t>pazīstina vecākus ar noteikumiem, ko vecāki apliecina ar savu parakstu.</w:t>
      </w:r>
    </w:p>
    <w:p w14:paraId="4767FD9D" w14:textId="77777777" w:rsidR="001008AF" w:rsidRDefault="00A3356B">
      <w:pPr>
        <w:pBdr>
          <w:top w:val="nil"/>
          <w:left w:val="nil"/>
          <w:bottom w:val="nil"/>
          <w:right w:val="nil"/>
          <w:between w:val="nil"/>
        </w:pBdr>
        <w:tabs>
          <w:tab w:val="left" w:pos="851"/>
        </w:tabs>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54. </w:t>
      </w:r>
      <w:r>
        <w:rPr>
          <w:rFonts w:ascii="Times New Roman" w:eastAsia="Times New Roman" w:hAnsi="Times New Roman" w:cs="Times New Roman"/>
          <w:color w:val="000000"/>
          <w:sz w:val="24"/>
          <w:szCs w:val="24"/>
        </w:rPr>
        <w:t>Skolotājas katru gadu septembrī organizētajās grupas sapulcēs atkārtoti iepazīstina vecākus ar noteikumiem, ko vecāki apliecina ar savu parakstu.</w:t>
      </w:r>
    </w:p>
    <w:p w14:paraId="7B7955DC" w14:textId="77777777" w:rsidR="001008AF" w:rsidRDefault="00A3356B">
      <w:p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Rīcība ugunsgrēka gadījumā ir saskaņā ar “Izglītojamo drošības noteikumiem”, pielikums Nr. 2.</w:t>
      </w:r>
    </w:p>
    <w:p w14:paraId="78DFD35A" w14:textId="77777777" w:rsidR="001008AF" w:rsidRDefault="00A3356B">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VIII. Noslēguma jautājums</w:t>
      </w:r>
    </w:p>
    <w:p w14:paraId="3DBC1C68" w14:textId="77777777" w:rsidR="001008AF" w:rsidRDefault="00A3356B">
      <w:pPr>
        <w:pBdr>
          <w:top w:val="nil"/>
          <w:left w:val="nil"/>
          <w:bottom w:val="nil"/>
          <w:right w:val="nil"/>
          <w:between w:val="nil"/>
        </w:pBdr>
        <w:tabs>
          <w:tab w:val="left" w:pos="851"/>
        </w:tabs>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t>
      </w:r>
      <w:r>
        <w:rPr>
          <w:rFonts w:ascii="Times New Roman" w:eastAsia="Times New Roman" w:hAnsi="Times New Roman" w:cs="Times New Roman"/>
          <w:color w:val="000000"/>
          <w:sz w:val="24"/>
          <w:szCs w:val="24"/>
        </w:rPr>
        <w:t>Atzīt par spēku zaudējušus iestādes 20</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 xml:space="preserve">. gada 21. </w:t>
      </w:r>
      <w:r>
        <w:rPr>
          <w:rFonts w:ascii="Times New Roman" w:eastAsia="Times New Roman" w:hAnsi="Times New Roman" w:cs="Times New Roman"/>
          <w:sz w:val="24"/>
          <w:szCs w:val="24"/>
        </w:rPr>
        <w:t>august</w:t>
      </w:r>
      <w:r>
        <w:rPr>
          <w:rFonts w:ascii="Times New Roman" w:eastAsia="Times New Roman" w:hAnsi="Times New Roman" w:cs="Times New Roman"/>
          <w:color w:val="000000"/>
          <w:sz w:val="24"/>
          <w:szCs w:val="24"/>
        </w:rPr>
        <w:t>a Pirmsskolas grupu iekšējās kārtības noteikumus</w:t>
      </w:r>
      <w:r>
        <w:rPr>
          <w:rFonts w:ascii="Times New Roman" w:eastAsia="Times New Roman" w:hAnsi="Times New Roman" w:cs="Times New Roman"/>
          <w:sz w:val="24"/>
          <w:szCs w:val="24"/>
        </w:rPr>
        <w:t>.</w:t>
      </w:r>
    </w:p>
    <w:p w14:paraId="749A8D3B" w14:textId="77777777" w:rsidR="001008AF" w:rsidRDefault="00A3356B">
      <w:pPr>
        <w:pBdr>
          <w:top w:val="nil"/>
          <w:left w:val="nil"/>
          <w:bottom w:val="nil"/>
          <w:right w:val="nil"/>
          <w:between w:val="nil"/>
        </w:pBdr>
        <w:tabs>
          <w:tab w:val="left" w:pos="851"/>
        </w:tabs>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67. Jaunie Pirmsskolas grupu iekšējie kārtības noteikumi stājas spēkā ar 2026.gada 20.janvāri</w:t>
      </w:r>
    </w:p>
    <w:p w14:paraId="68290D43" w14:textId="77777777" w:rsidR="001008AF" w:rsidRDefault="001008AF">
      <w:pPr>
        <w:spacing w:after="0" w:line="240" w:lineRule="auto"/>
        <w:jc w:val="both"/>
        <w:rPr>
          <w:rFonts w:ascii="Times New Roman" w:eastAsia="Times New Roman" w:hAnsi="Times New Roman" w:cs="Times New Roman"/>
          <w:sz w:val="24"/>
          <w:szCs w:val="24"/>
        </w:rPr>
      </w:pPr>
    </w:p>
    <w:p w14:paraId="09EEB4DC" w14:textId="77777777" w:rsidR="001008AF" w:rsidRDefault="001008AF">
      <w:pPr>
        <w:spacing w:after="0" w:line="240" w:lineRule="auto"/>
        <w:jc w:val="both"/>
        <w:rPr>
          <w:rFonts w:ascii="Times New Roman" w:eastAsia="Times New Roman" w:hAnsi="Times New Roman" w:cs="Times New Roman"/>
          <w:sz w:val="24"/>
          <w:szCs w:val="24"/>
        </w:rPr>
      </w:pPr>
    </w:p>
    <w:p w14:paraId="259D1685" w14:textId="77777777" w:rsidR="001008AF" w:rsidRDefault="001008AF">
      <w:pPr>
        <w:spacing w:after="0" w:line="240" w:lineRule="auto"/>
        <w:jc w:val="both"/>
        <w:rPr>
          <w:rFonts w:ascii="Times New Roman" w:eastAsia="Times New Roman" w:hAnsi="Times New Roman" w:cs="Times New Roman"/>
          <w:sz w:val="24"/>
          <w:szCs w:val="24"/>
        </w:rPr>
      </w:pPr>
    </w:p>
    <w:p w14:paraId="1675A172" w14:textId="77777777" w:rsidR="001008AF" w:rsidRDefault="00A3356B" w:rsidP="0069611E">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Direktore                                 </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sz w:val="24"/>
          <w:szCs w:val="24"/>
          <w:highlight w:val="white"/>
        </w:rPr>
        <w:t>Dace Mārtiņa</w:t>
      </w:r>
    </w:p>
    <w:p w14:paraId="39BF3D93" w14:textId="77777777" w:rsidR="001008AF" w:rsidRDefault="001008AF">
      <w:pPr>
        <w:spacing w:after="0" w:line="240" w:lineRule="auto"/>
        <w:jc w:val="both"/>
        <w:rPr>
          <w:rFonts w:ascii="Times New Roman" w:eastAsia="Times New Roman" w:hAnsi="Times New Roman" w:cs="Times New Roman"/>
          <w:sz w:val="24"/>
          <w:szCs w:val="24"/>
        </w:rPr>
      </w:pPr>
    </w:p>
    <w:p w14:paraId="78A9FBDA" w14:textId="77777777" w:rsidR="001008AF" w:rsidRDefault="001008AF">
      <w:pPr>
        <w:tabs>
          <w:tab w:val="left" w:pos="709"/>
          <w:tab w:val="left" w:pos="1080"/>
          <w:tab w:val="left" w:pos="1980"/>
        </w:tabs>
        <w:spacing w:after="0" w:line="240" w:lineRule="auto"/>
        <w:ind w:right="-765"/>
        <w:rPr>
          <w:rFonts w:ascii="Times New Roman" w:eastAsia="Times New Roman" w:hAnsi="Times New Roman" w:cs="Times New Roman"/>
          <w:sz w:val="24"/>
          <w:szCs w:val="24"/>
        </w:rPr>
      </w:pPr>
    </w:p>
    <w:p w14:paraId="2C2FD707" w14:textId="77777777" w:rsidR="001008AF" w:rsidRDefault="001008AF">
      <w:pPr>
        <w:spacing w:after="0" w:line="240" w:lineRule="auto"/>
        <w:ind w:right="-766"/>
        <w:jc w:val="both"/>
        <w:rPr>
          <w:rFonts w:ascii="Times New Roman" w:eastAsia="Times New Roman" w:hAnsi="Times New Roman" w:cs="Times New Roman"/>
          <w:sz w:val="24"/>
          <w:szCs w:val="24"/>
        </w:rPr>
      </w:pPr>
    </w:p>
    <w:p w14:paraId="4258F2B2" w14:textId="77777777" w:rsidR="001008AF" w:rsidRDefault="001008AF">
      <w:pPr>
        <w:spacing w:after="0" w:line="240" w:lineRule="auto"/>
        <w:ind w:right="-766"/>
        <w:jc w:val="both"/>
        <w:rPr>
          <w:rFonts w:ascii="Times New Roman" w:eastAsia="Times New Roman" w:hAnsi="Times New Roman" w:cs="Times New Roman"/>
          <w:sz w:val="24"/>
          <w:szCs w:val="24"/>
        </w:rPr>
      </w:pPr>
    </w:p>
    <w:p w14:paraId="6963779E" w14:textId="77777777" w:rsidR="001008AF" w:rsidRDefault="001008AF">
      <w:pPr>
        <w:spacing w:after="0" w:line="240" w:lineRule="auto"/>
        <w:ind w:right="-766"/>
        <w:jc w:val="both"/>
        <w:rPr>
          <w:rFonts w:ascii="Times New Roman" w:eastAsia="Times New Roman" w:hAnsi="Times New Roman" w:cs="Times New Roman"/>
          <w:sz w:val="24"/>
          <w:szCs w:val="24"/>
        </w:rPr>
      </w:pPr>
    </w:p>
    <w:p w14:paraId="27F0EA40" w14:textId="77777777" w:rsidR="001008AF" w:rsidRDefault="001008AF">
      <w:pPr>
        <w:spacing w:after="0" w:line="240" w:lineRule="auto"/>
        <w:ind w:right="-766"/>
        <w:jc w:val="both"/>
        <w:rPr>
          <w:rFonts w:ascii="Times New Roman" w:eastAsia="Times New Roman" w:hAnsi="Times New Roman" w:cs="Times New Roman"/>
          <w:sz w:val="24"/>
          <w:szCs w:val="24"/>
        </w:rPr>
      </w:pPr>
    </w:p>
    <w:p w14:paraId="60576AC5" w14:textId="77777777" w:rsidR="001008AF" w:rsidRDefault="001008AF">
      <w:pPr>
        <w:spacing w:after="0" w:line="240" w:lineRule="auto"/>
        <w:ind w:right="-766"/>
        <w:jc w:val="both"/>
        <w:rPr>
          <w:rFonts w:ascii="Times New Roman" w:eastAsia="Times New Roman" w:hAnsi="Times New Roman" w:cs="Times New Roman"/>
          <w:sz w:val="24"/>
          <w:szCs w:val="24"/>
        </w:rPr>
      </w:pPr>
    </w:p>
    <w:p w14:paraId="14A7F963" w14:textId="77777777" w:rsidR="001008AF" w:rsidRDefault="001008AF">
      <w:pPr>
        <w:spacing w:after="0" w:line="240" w:lineRule="auto"/>
        <w:ind w:right="-766"/>
        <w:jc w:val="both"/>
        <w:rPr>
          <w:rFonts w:ascii="Times New Roman" w:eastAsia="Times New Roman" w:hAnsi="Times New Roman" w:cs="Times New Roman"/>
          <w:sz w:val="24"/>
          <w:szCs w:val="24"/>
        </w:rPr>
      </w:pPr>
    </w:p>
    <w:p w14:paraId="0B16FB13" w14:textId="77777777" w:rsidR="001008AF" w:rsidRDefault="001008AF">
      <w:pPr>
        <w:spacing w:after="0" w:line="240" w:lineRule="auto"/>
        <w:ind w:right="-766"/>
        <w:jc w:val="both"/>
        <w:rPr>
          <w:rFonts w:ascii="Times New Roman" w:eastAsia="Times New Roman" w:hAnsi="Times New Roman" w:cs="Times New Roman"/>
          <w:sz w:val="24"/>
          <w:szCs w:val="24"/>
        </w:rPr>
      </w:pPr>
    </w:p>
    <w:p w14:paraId="0BAAAC8C" w14:textId="77777777" w:rsidR="001008AF" w:rsidRDefault="001008AF">
      <w:pPr>
        <w:spacing w:after="0" w:line="240" w:lineRule="auto"/>
        <w:ind w:right="-766"/>
        <w:jc w:val="both"/>
        <w:rPr>
          <w:rFonts w:ascii="Times New Roman" w:eastAsia="Times New Roman" w:hAnsi="Times New Roman" w:cs="Times New Roman"/>
          <w:sz w:val="24"/>
          <w:szCs w:val="24"/>
        </w:rPr>
      </w:pPr>
    </w:p>
    <w:p w14:paraId="2DAA2385" w14:textId="77777777" w:rsidR="001008AF" w:rsidRDefault="001008AF">
      <w:pPr>
        <w:spacing w:after="0" w:line="240" w:lineRule="auto"/>
        <w:ind w:right="-766"/>
        <w:jc w:val="both"/>
        <w:rPr>
          <w:rFonts w:ascii="Times New Roman" w:eastAsia="Times New Roman" w:hAnsi="Times New Roman" w:cs="Times New Roman"/>
          <w:sz w:val="24"/>
          <w:szCs w:val="24"/>
        </w:rPr>
      </w:pPr>
    </w:p>
    <w:p w14:paraId="732162AE" w14:textId="77777777" w:rsidR="001008AF" w:rsidRDefault="001008AF">
      <w:pPr>
        <w:spacing w:after="0" w:line="240" w:lineRule="auto"/>
        <w:ind w:right="-766"/>
        <w:jc w:val="both"/>
        <w:rPr>
          <w:rFonts w:ascii="Times New Roman" w:eastAsia="Times New Roman" w:hAnsi="Times New Roman" w:cs="Times New Roman"/>
          <w:sz w:val="24"/>
          <w:szCs w:val="24"/>
        </w:rPr>
      </w:pPr>
    </w:p>
    <w:p w14:paraId="62D3A458" w14:textId="77777777" w:rsidR="001008AF" w:rsidRDefault="001008AF">
      <w:pPr>
        <w:spacing w:after="0" w:line="240" w:lineRule="auto"/>
        <w:ind w:right="-766"/>
        <w:jc w:val="both"/>
        <w:rPr>
          <w:rFonts w:ascii="Times New Roman" w:eastAsia="Times New Roman" w:hAnsi="Times New Roman" w:cs="Times New Roman"/>
          <w:sz w:val="24"/>
          <w:szCs w:val="24"/>
        </w:rPr>
      </w:pPr>
    </w:p>
    <w:p w14:paraId="6C54BCFA" w14:textId="77777777" w:rsidR="001008AF" w:rsidRDefault="001008AF">
      <w:pPr>
        <w:spacing w:after="0" w:line="240" w:lineRule="auto"/>
        <w:ind w:right="-766"/>
        <w:jc w:val="both"/>
        <w:rPr>
          <w:rFonts w:ascii="Times New Roman" w:eastAsia="Times New Roman" w:hAnsi="Times New Roman" w:cs="Times New Roman"/>
          <w:sz w:val="24"/>
          <w:szCs w:val="24"/>
        </w:rPr>
      </w:pPr>
    </w:p>
    <w:p w14:paraId="09E2AA13" w14:textId="77777777" w:rsidR="001008AF" w:rsidRDefault="001008AF">
      <w:pPr>
        <w:spacing w:after="0" w:line="240" w:lineRule="auto"/>
        <w:ind w:right="-766"/>
        <w:jc w:val="both"/>
        <w:rPr>
          <w:rFonts w:ascii="Times New Roman" w:eastAsia="Times New Roman" w:hAnsi="Times New Roman" w:cs="Times New Roman"/>
          <w:sz w:val="24"/>
          <w:szCs w:val="24"/>
        </w:rPr>
      </w:pPr>
    </w:p>
    <w:p w14:paraId="57A35A11" w14:textId="77777777" w:rsidR="001008AF" w:rsidRDefault="001008AF">
      <w:pPr>
        <w:spacing w:after="0" w:line="240" w:lineRule="auto"/>
        <w:ind w:right="-766"/>
        <w:jc w:val="both"/>
        <w:rPr>
          <w:rFonts w:ascii="Times New Roman" w:eastAsia="Times New Roman" w:hAnsi="Times New Roman" w:cs="Times New Roman"/>
          <w:sz w:val="24"/>
          <w:szCs w:val="24"/>
        </w:rPr>
      </w:pPr>
    </w:p>
    <w:p w14:paraId="30C31CBD" w14:textId="77777777" w:rsidR="001008AF" w:rsidRDefault="001008AF">
      <w:pPr>
        <w:spacing w:after="0" w:line="240" w:lineRule="auto"/>
        <w:ind w:right="-766"/>
        <w:jc w:val="both"/>
        <w:rPr>
          <w:rFonts w:ascii="Times New Roman" w:eastAsia="Times New Roman" w:hAnsi="Times New Roman" w:cs="Times New Roman"/>
          <w:sz w:val="24"/>
          <w:szCs w:val="24"/>
        </w:rPr>
      </w:pPr>
    </w:p>
    <w:p w14:paraId="48323AFA" w14:textId="77777777" w:rsidR="001008AF" w:rsidRDefault="001008AF">
      <w:pPr>
        <w:spacing w:after="0" w:line="240" w:lineRule="auto"/>
        <w:ind w:right="-766"/>
        <w:jc w:val="both"/>
        <w:rPr>
          <w:rFonts w:ascii="Times New Roman" w:eastAsia="Times New Roman" w:hAnsi="Times New Roman" w:cs="Times New Roman"/>
          <w:sz w:val="24"/>
          <w:szCs w:val="24"/>
        </w:rPr>
      </w:pPr>
    </w:p>
    <w:p w14:paraId="4A0D6B20" w14:textId="77777777" w:rsidR="001008AF" w:rsidRDefault="001008AF">
      <w:pPr>
        <w:spacing w:after="0" w:line="240" w:lineRule="auto"/>
        <w:ind w:right="-766"/>
        <w:jc w:val="both"/>
        <w:rPr>
          <w:rFonts w:ascii="Times New Roman" w:eastAsia="Times New Roman" w:hAnsi="Times New Roman" w:cs="Times New Roman"/>
          <w:sz w:val="24"/>
          <w:szCs w:val="24"/>
        </w:rPr>
      </w:pPr>
    </w:p>
    <w:p w14:paraId="7FD39073" w14:textId="77777777" w:rsidR="001008AF" w:rsidRDefault="001008AF">
      <w:pPr>
        <w:spacing w:after="0" w:line="240" w:lineRule="auto"/>
        <w:ind w:right="-766"/>
        <w:jc w:val="both"/>
        <w:rPr>
          <w:rFonts w:ascii="Times New Roman" w:eastAsia="Times New Roman" w:hAnsi="Times New Roman" w:cs="Times New Roman"/>
          <w:sz w:val="24"/>
          <w:szCs w:val="24"/>
        </w:rPr>
      </w:pPr>
    </w:p>
    <w:p w14:paraId="72598635" w14:textId="77777777" w:rsidR="001008AF" w:rsidRDefault="001008AF">
      <w:pPr>
        <w:spacing w:after="0" w:line="240" w:lineRule="auto"/>
        <w:ind w:right="-766"/>
        <w:jc w:val="both"/>
        <w:rPr>
          <w:rFonts w:ascii="Times New Roman" w:eastAsia="Times New Roman" w:hAnsi="Times New Roman" w:cs="Times New Roman"/>
          <w:sz w:val="24"/>
          <w:szCs w:val="24"/>
        </w:rPr>
      </w:pPr>
    </w:p>
    <w:p w14:paraId="6F7E97F6" w14:textId="77777777" w:rsidR="001008AF" w:rsidRDefault="001008AF">
      <w:pPr>
        <w:spacing w:after="0" w:line="240" w:lineRule="auto"/>
        <w:ind w:right="-766"/>
        <w:jc w:val="both"/>
        <w:rPr>
          <w:rFonts w:ascii="Times New Roman" w:eastAsia="Times New Roman" w:hAnsi="Times New Roman" w:cs="Times New Roman"/>
          <w:sz w:val="24"/>
          <w:szCs w:val="24"/>
        </w:rPr>
      </w:pPr>
    </w:p>
    <w:p w14:paraId="11CBB42E" w14:textId="77777777" w:rsidR="0069611E" w:rsidRDefault="0069611E"/>
    <w:p w14:paraId="05F4E851" w14:textId="77777777" w:rsidR="0069611E" w:rsidRDefault="0069611E"/>
    <w:p w14:paraId="362CA55E" w14:textId="77777777" w:rsidR="0069611E" w:rsidRDefault="0069611E"/>
    <w:p w14:paraId="0DDE1561" w14:textId="77777777" w:rsidR="0069611E" w:rsidRDefault="0069611E"/>
    <w:p w14:paraId="01DD5247" w14:textId="77777777" w:rsidR="0069611E" w:rsidRDefault="0069611E"/>
    <w:p w14:paraId="751896BC" w14:textId="77777777" w:rsidR="0069611E" w:rsidRDefault="0069611E"/>
    <w:p w14:paraId="6698AA2E" w14:textId="4A0BED48" w:rsidR="001008AF" w:rsidRDefault="001008AF">
      <w:bookmarkStart w:id="2" w:name="_GoBack"/>
      <w:bookmarkEnd w:id="2"/>
    </w:p>
    <w:p w14:paraId="09C5A39F"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Pielikums Nr.2</w:t>
      </w:r>
    </w:p>
    <w:p w14:paraId="7E22B65E"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Lēdmanes pamatskolas direktorei D. Mārtiņai</w:t>
      </w:r>
    </w:p>
    <w:p w14:paraId="14BB296A" w14:textId="77777777" w:rsidR="001008AF" w:rsidRDefault="00A3356B">
      <w:pPr>
        <w:pStyle w:val="Heading1"/>
        <w:spacing w:before="240" w:after="60"/>
        <w:ind w:left="-2" w:hanging="2"/>
        <w:jc w:val="right"/>
      </w:pPr>
      <w:r>
        <w:rPr>
          <w:b w:val="0"/>
          <w:bCs w:val="0"/>
          <w:color w:val="000000"/>
          <w:sz w:val="24"/>
          <w:szCs w:val="24"/>
        </w:rPr>
        <w:t>IESNIEGUMS PAR IZGLĪTOJAMĀ VESELĪBAS STĀVOKLI</w:t>
      </w:r>
    </w:p>
    <w:p w14:paraId="6B308552"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(aizpilda izglītojamā vecāks/aizbildnis)</w:t>
      </w:r>
    </w:p>
    <w:p w14:paraId="3F77955F"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p w14:paraId="69AA3DA4"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Vecāka/aizbildņa vārds, uzvārds: __________________________</w:t>
      </w:r>
    </w:p>
    <w:p w14:paraId="430BBE81"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Tālrunis: __________________________</w:t>
      </w:r>
    </w:p>
    <w:p w14:paraId="3498335B"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Par izglītojamo:</w:t>
      </w:r>
    </w:p>
    <w:p w14:paraId="4DF6F164"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Vārds, uzvārds: __________________________</w:t>
      </w:r>
    </w:p>
    <w:p w14:paraId="1597602C" w14:textId="77777777" w:rsidR="001008AF" w:rsidRDefault="00A3356B">
      <w:pPr>
        <w:pBdr>
          <w:top w:val="nil"/>
          <w:left w:val="nil"/>
          <w:bottom w:val="nil"/>
          <w:right w:val="nil"/>
          <w:between w:val="nil"/>
        </w:pBdr>
        <w:spacing w:after="0" w:line="240" w:lineRule="auto"/>
        <w:ind w:left="-2"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Klase/grupa: __________________________</w:t>
      </w:r>
    </w:p>
    <w:p w14:paraId="6B513F77"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Pamatojoties uz Izglītības likuma 58. pantu, Bērnu tiesīb</w:t>
      </w:r>
      <w:r>
        <w:rPr>
          <w:rFonts w:ascii="Times New Roman" w:eastAsia="Times New Roman" w:hAnsi="Times New Roman" w:cs="Times New Roman"/>
          <w:color w:val="000000"/>
          <w:sz w:val="24"/>
          <w:szCs w:val="24"/>
        </w:rPr>
        <w:t>u aizsardzības likumu un Ministru kabineta 2023. gada 22. augusta noteikumiem Nr. 474, es, kā izglītojamā vecāks/aizbildnis, informēju izglītības iestādi par bērna veselības stāvokli, kas var ietekmēt viņa līdzdalību izglītības procesā vai drošību izglītīb</w:t>
      </w:r>
      <w:r>
        <w:rPr>
          <w:rFonts w:ascii="Times New Roman" w:eastAsia="Times New Roman" w:hAnsi="Times New Roman" w:cs="Times New Roman"/>
          <w:color w:val="000000"/>
          <w:sz w:val="24"/>
          <w:szCs w:val="24"/>
        </w:rPr>
        <w:t>as iestādē:</w:t>
      </w:r>
    </w:p>
    <w:p w14:paraId="26FC9D03"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sdt>
        <w:sdtPr>
          <w:tag w:val="goog_rdk_0"/>
          <w:id w:val="-1894247016"/>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Manam bērnam ir:</w:t>
      </w:r>
    </w:p>
    <w:p w14:paraId="44203B68"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1"/>
          <w:id w:val="1172740284"/>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Hroniski veselības traucējumi, kādi: ______________________________________________________________________</w:t>
      </w:r>
    </w:p>
    <w:p w14:paraId="2393CAEB"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2"/>
          <w:id w:val="-1571452662"/>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Regulāri lietojami medikamenti: ___________________________________________</w:t>
      </w:r>
    </w:p>
    <w:p w14:paraId="77DC4D71"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3"/>
          <w:id w:val="753201080"/>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Alerģijas (pārtika, medikamenti, kukaiņu kodumi, citi), kādi: ______________________________________________________________________</w:t>
      </w:r>
    </w:p>
    <w:p w14:paraId="5993F178"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4"/>
          <w:id w:val="-1348596072"/>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Īpašas medicīniskās vajadzības (piemēram, inhalators, epipens), kādas: _______________________________________________</w:t>
      </w:r>
      <w:r>
        <w:rPr>
          <w:rFonts w:ascii="Times New Roman" w:eastAsia="Times New Roman" w:hAnsi="Times New Roman" w:cs="Times New Roman"/>
          <w:color w:val="000000"/>
          <w:sz w:val="24"/>
          <w:szCs w:val="24"/>
        </w:rPr>
        <w:t>_______________________</w:t>
      </w:r>
    </w:p>
    <w:p w14:paraId="1BA36788"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5"/>
          <w:id w:val="1652893440"/>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Citas būtiskas veselības īpatnības vai nepieciešamais atbalsts, kāds: ______________________________________________________________________</w:t>
      </w:r>
    </w:p>
    <w:p w14:paraId="66C78533"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Pievienoti dokumenti:</w:t>
      </w:r>
    </w:p>
    <w:p w14:paraId="0F4DE998"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6"/>
          <w:id w:val="-1256984181"/>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Ārsta / ārsta speciālista izziņa</w:t>
      </w:r>
    </w:p>
    <w:p w14:paraId="3B072D8F"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7"/>
          <w:id w:val="-1029533282"/>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Citi (norādīt): __________________________________________________________</w:t>
      </w:r>
    </w:p>
    <w:p w14:paraId="1D6B896A"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14:paraId="41835F68"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Apliecinājums:</w:t>
      </w:r>
    </w:p>
    <w:p w14:paraId="67EFDF96"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8"/>
          <w:id w:val="2111103265"/>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Apliecinu, ka sniegtā informācija ir patiesa un aktuāla.</w:t>
      </w:r>
    </w:p>
    <w:p w14:paraId="78617047"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sdt>
        <w:sdtPr>
          <w:tag w:val="goog_rdk_9"/>
          <w:id w:val="1503969617"/>
        </w:sdtPr>
        <w:sdtEnd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Piekrītu, ka nepieciešamības gadījumā informācija par bērna veselības stāvokli var tikt nodota iz</w:t>
      </w:r>
      <w:r>
        <w:rPr>
          <w:rFonts w:ascii="Times New Roman" w:eastAsia="Times New Roman" w:hAnsi="Times New Roman" w:cs="Times New Roman"/>
          <w:color w:val="000000"/>
          <w:sz w:val="24"/>
          <w:szCs w:val="24"/>
        </w:rPr>
        <w:t>glītības iestādes atbildīgajiem darbiniekiem, lai nodrošinātu bērna drošību un labklājību.</w:t>
      </w:r>
    </w:p>
    <w:p w14:paraId="4D1D5E7C"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Datums: _____________</w:t>
      </w:r>
    </w:p>
    <w:p w14:paraId="7ABE9D46" w14:textId="77777777" w:rsidR="001008AF" w:rsidRDefault="00A3356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 / paraksta atšifrējums: __________________________</w:t>
      </w:r>
    </w:p>
    <w:p w14:paraId="7DA48BA6" w14:textId="77777777" w:rsidR="001008AF" w:rsidRDefault="001008AF">
      <w:pPr>
        <w:spacing w:after="0" w:line="240" w:lineRule="auto"/>
        <w:ind w:right="-766"/>
        <w:jc w:val="both"/>
        <w:rPr>
          <w:rFonts w:ascii="Times New Roman" w:eastAsia="Times New Roman" w:hAnsi="Times New Roman" w:cs="Times New Roman"/>
          <w:sz w:val="24"/>
          <w:szCs w:val="24"/>
        </w:rPr>
      </w:pPr>
      <w:bookmarkStart w:id="3" w:name="_heading=h.xle8sqt1wdjy" w:colFirst="0" w:colLast="0"/>
      <w:bookmarkEnd w:id="3"/>
    </w:p>
    <w:sectPr w:rsidR="001008AF">
      <w:footerReference w:type="default" r:id="rId11"/>
      <w:footerReference w:type="first" r:id="rId12"/>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D244" w14:textId="77777777" w:rsidR="00A3356B" w:rsidRDefault="00A3356B">
      <w:pPr>
        <w:spacing w:after="0" w:line="240" w:lineRule="auto"/>
      </w:pPr>
      <w:r>
        <w:separator/>
      </w:r>
    </w:p>
  </w:endnote>
  <w:endnote w:type="continuationSeparator" w:id="0">
    <w:p w14:paraId="36DAB646" w14:textId="77777777" w:rsidR="00A3356B" w:rsidRDefault="00A3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4B8C6E-608F-4B2B-959F-1DDF5E2B9791}"/>
    <w:embedBold r:id="rId2" w:fontKey="{2533301E-A15D-4FEA-AC79-3B099F196360}"/>
    <w:embedItalic r:id="rId3" w:fontKey="{9D764263-A25E-40A0-B6A8-2CD3CD2E779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793BAE4-1FB9-4E3E-A720-2DA8CAEFB772}"/>
  </w:font>
  <w:font w:name="Georgia">
    <w:panose1 w:val="02040502050405020303"/>
    <w:charset w:val="00"/>
    <w:family w:val="roman"/>
    <w:pitch w:val="variable"/>
    <w:sig w:usb0="00000287" w:usb1="00000000" w:usb2="00000000" w:usb3="00000000" w:csb0="0000009F" w:csb1="00000000"/>
    <w:embedItalic r:id="rId5" w:fontKey="{964EADAC-2376-47C6-BE79-167EB3E2AE62}"/>
  </w:font>
  <w:font w:name="Helvetica Neue">
    <w:charset w:val="00"/>
    <w:family w:val="auto"/>
    <w:pitch w:val="default"/>
    <w:embedRegular r:id="rId6" w:fontKey="{838FCED0-1C0E-4E71-9D88-A380B7DAA0BC}"/>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EED85F4E-5158-440D-868B-22C03264B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952C" w14:textId="77777777" w:rsidR="001008AF" w:rsidRDefault="00A3356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69611E">
      <w:rPr>
        <w:color w:val="000000"/>
      </w:rPr>
      <w:fldChar w:fldCharType="separate"/>
    </w:r>
    <w:r w:rsidR="0069611E">
      <w:rPr>
        <w:noProof/>
        <w:color w:val="000000"/>
      </w:rPr>
      <w:t>2</w:t>
    </w:r>
    <w:r>
      <w:rPr>
        <w:color w:val="000000"/>
      </w:rPr>
      <w:fldChar w:fldCharType="end"/>
    </w:r>
  </w:p>
  <w:p w14:paraId="5C587D3E" w14:textId="77777777" w:rsidR="001008AF" w:rsidRDefault="001008AF">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B7B08" w14:textId="77777777" w:rsidR="001008AF" w:rsidRDefault="001008AF">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p>
  <w:p w14:paraId="08ABB754" w14:textId="77777777" w:rsidR="001008AF" w:rsidRDefault="001008A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D52BC" w14:textId="77777777" w:rsidR="00A3356B" w:rsidRDefault="00A3356B">
      <w:pPr>
        <w:spacing w:after="0" w:line="240" w:lineRule="auto"/>
      </w:pPr>
      <w:r>
        <w:separator/>
      </w:r>
    </w:p>
  </w:footnote>
  <w:footnote w:type="continuationSeparator" w:id="0">
    <w:p w14:paraId="346C4971" w14:textId="77777777" w:rsidR="00A3356B" w:rsidRDefault="00A33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3FE0"/>
    <w:multiLevelType w:val="multilevel"/>
    <w:tmpl w:val="90DA5F1C"/>
    <w:lvl w:ilvl="0">
      <w:start w:val="39"/>
      <w:numFmt w:val="decimal"/>
      <w:lvlText w:val="%1"/>
      <w:lvlJc w:val="left"/>
      <w:pPr>
        <w:ind w:left="420" w:hanging="420"/>
      </w:pPr>
    </w:lvl>
    <w:lvl w:ilvl="1">
      <w:start w:val="4"/>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56458A2"/>
    <w:multiLevelType w:val="multilevel"/>
    <w:tmpl w:val="F0A47C2A"/>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440" w:hanging="108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1800" w:hanging="1440"/>
      </w:pPr>
      <w:rPr>
        <w:color w:val="000000"/>
      </w:rPr>
    </w:lvl>
    <w:lvl w:ilvl="8">
      <w:start w:val="1"/>
      <w:numFmt w:val="decimal"/>
      <w:lvlText w:val="%1.%2.%3.%4.%5.%6.%7.%8.%9."/>
      <w:lvlJc w:val="left"/>
      <w:pPr>
        <w:ind w:left="2160" w:hanging="1800"/>
      </w:pPr>
      <w:rPr>
        <w:color w:val="000000"/>
      </w:rPr>
    </w:lvl>
  </w:abstractNum>
  <w:abstractNum w:abstractNumId="2" w15:restartNumberingAfterBreak="0">
    <w:nsid w:val="20296CE9"/>
    <w:multiLevelType w:val="multilevel"/>
    <w:tmpl w:val="10E45576"/>
    <w:lvl w:ilvl="0">
      <w:start w:val="39"/>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C27598A"/>
    <w:multiLevelType w:val="multilevel"/>
    <w:tmpl w:val="AE56C1B4"/>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8AF"/>
    <w:rsid w:val="001008AF"/>
    <w:rsid w:val="0069611E"/>
    <w:rsid w:val="00A3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CBDD"/>
  <w15:docId w15:val="{A9F4E651-4EF8-47B8-9D84-72B79E71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spacing w:before="240" w:after="60" w:line="240" w:lineRule="auto"/>
      <w:outlineLvl w:val="3"/>
    </w:pPr>
    <w:rPr>
      <w:rFonts w:ascii="Arial" w:eastAsia="Arial" w:hAnsi="Arial" w:cs="Arial"/>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Heading4Char">
    <w:name w:val="Heading 4 Char"/>
    <w:link w:val="Heading4"/>
    <w:rsid w:val="00BE0293"/>
    <w:rPr>
      <w:rFonts w:ascii="Arial" w:eastAsia="Times New Roman" w:hAnsi="Arial" w:cs="Times New Roman"/>
      <w:b/>
      <w:sz w:val="24"/>
      <w:szCs w:val="20"/>
      <w:lang w:val="en-GB" w:eastAsia="ru-RU"/>
    </w:rPr>
  </w:style>
  <w:style w:type="paragraph" w:styleId="BodyTextIndent">
    <w:name w:val="Body Text Indent"/>
    <w:basedOn w:val="Normal"/>
    <w:link w:val="BodyTextIndentChar"/>
    <w:rsid w:val="00BE0293"/>
    <w:pPr>
      <w:spacing w:after="120" w:line="240" w:lineRule="auto"/>
      <w:ind w:left="283"/>
    </w:pPr>
    <w:rPr>
      <w:rFonts w:ascii="Times New Roman" w:eastAsia="Times New Roman" w:hAnsi="Times New Roman"/>
      <w:sz w:val="20"/>
      <w:szCs w:val="20"/>
      <w:lang w:val="en-GB" w:eastAsia="ru-RU"/>
    </w:rPr>
  </w:style>
  <w:style w:type="character" w:customStyle="1" w:styleId="BodyTextIndentChar">
    <w:name w:val="Body Text Indent Char"/>
    <w:link w:val="BodyTextIndent"/>
    <w:rsid w:val="00BE0293"/>
    <w:rPr>
      <w:rFonts w:ascii="Times New Roman" w:eastAsia="Times New Roman" w:hAnsi="Times New Roman" w:cs="Times New Roman"/>
      <w:sz w:val="20"/>
      <w:szCs w:val="20"/>
      <w:lang w:val="en-GB" w:eastAsia="ru-RU"/>
    </w:rPr>
  </w:style>
  <w:style w:type="paragraph" w:styleId="Header">
    <w:name w:val="header"/>
    <w:basedOn w:val="Normal"/>
    <w:link w:val="HeaderChar"/>
    <w:uiPriority w:val="99"/>
    <w:rsid w:val="00BE0293"/>
    <w:pPr>
      <w:tabs>
        <w:tab w:val="center" w:pos="4320"/>
        <w:tab w:val="right" w:pos="8640"/>
      </w:tabs>
      <w:spacing w:after="0" w:line="240" w:lineRule="auto"/>
    </w:pPr>
    <w:rPr>
      <w:rFonts w:ascii="Times New Roman" w:eastAsia="Times New Roman" w:hAnsi="Times New Roman"/>
      <w:sz w:val="20"/>
      <w:szCs w:val="20"/>
      <w:lang w:val="en-GB" w:eastAsia="ru-RU"/>
    </w:rPr>
  </w:style>
  <w:style w:type="character" w:customStyle="1" w:styleId="HeaderChar">
    <w:name w:val="Header Char"/>
    <w:link w:val="Header"/>
    <w:uiPriority w:val="99"/>
    <w:rsid w:val="00BE0293"/>
    <w:rPr>
      <w:rFonts w:ascii="Times New Roman" w:eastAsia="Times New Roman" w:hAnsi="Times New Roman" w:cs="Times New Roman"/>
      <w:sz w:val="20"/>
      <w:szCs w:val="20"/>
      <w:lang w:val="en-GB" w:eastAsia="ru-RU"/>
    </w:rPr>
  </w:style>
  <w:style w:type="paragraph" w:styleId="Footer">
    <w:name w:val="footer"/>
    <w:basedOn w:val="Normal"/>
    <w:link w:val="FooterChar"/>
    <w:uiPriority w:val="99"/>
    <w:unhideWhenUsed/>
    <w:rsid w:val="00B4604E"/>
    <w:pPr>
      <w:tabs>
        <w:tab w:val="center" w:pos="4153"/>
        <w:tab w:val="right" w:pos="8306"/>
      </w:tabs>
    </w:pPr>
    <w:rPr>
      <w:lang w:val="x-none"/>
    </w:rPr>
  </w:style>
  <w:style w:type="character" w:customStyle="1" w:styleId="FooterChar">
    <w:name w:val="Footer Char"/>
    <w:link w:val="Footer"/>
    <w:uiPriority w:val="99"/>
    <w:rsid w:val="00B4604E"/>
    <w:rPr>
      <w:sz w:val="22"/>
      <w:szCs w:val="22"/>
      <w:lang w:eastAsia="en-US"/>
    </w:rPr>
  </w:style>
  <w:style w:type="character" w:styleId="CommentReference">
    <w:name w:val="annotation reference"/>
    <w:uiPriority w:val="99"/>
    <w:semiHidden/>
    <w:unhideWhenUsed/>
    <w:rsid w:val="009E792E"/>
    <w:rPr>
      <w:sz w:val="16"/>
      <w:szCs w:val="16"/>
    </w:rPr>
  </w:style>
  <w:style w:type="paragraph" w:styleId="CommentText">
    <w:name w:val="annotation text"/>
    <w:basedOn w:val="Normal"/>
    <w:link w:val="CommentTextChar"/>
    <w:uiPriority w:val="99"/>
    <w:semiHidden/>
    <w:unhideWhenUsed/>
    <w:rsid w:val="009E792E"/>
    <w:rPr>
      <w:sz w:val="20"/>
      <w:szCs w:val="20"/>
      <w:lang w:val="x-none"/>
    </w:rPr>
  </w:style>
  <w:style w:type="character" w:customStyle="1" w:styleId="CommentTextChar">
    <w:name w:val="Comment Text Char"/>
    <w:link w:val="CommentText"/>
    <w:uiPriority w:val="99"/>
    <w:semiHidden/>
    <w:rsid w:val="009E792E"/>
    <w:rPr>
      <w:lang w:eastAsia="en-US"/>
    </w:rPr>
  </w:style>
  <w:style w:type="paragraph" w:styleId="CommentSubject">
    <w:name w:val="annotation subject"/>
    <w:basedOn w:val="CommentText"/>
    <w:next w:val="CommentText"/>
    <w:link w:val="CommentSubjectChar"/>
    <w:uiPriority w:val="99"/>
    <w:semiHidden/>
    <w:unhideWhenUsed/>
    <w:rsid w:val="009E792E"/>
    <w:rPr>
      <w:b/>
      <w:bCs/>
    </w:rPr>
  </w:style>
  <w:style w:type="character" w:customStyle="1" w:styleId="CommentSubjectChar">
    <w:name w:val="Comment Subject Char"/>
    <w:link w:val="CommentSubject"/>
    <w:uiPriority w:val="99"/>
    <w:semiHidden/>
    <w:rsid w:val="009E792E"/>
    <w:rPr>
      <w:b/>
      <w:bCs/>
      <w:lang w:eastAsia="en-US"/>
    </w:rPr>
  </w:style>
  <w:style w:type="paragraph" w:styleId="BalloonText">
    <w:name w:val="Balloon Text"/>
    <w:basedOn w:val="Normal"/>
    <w:link w:val="BalloonTextChar"/>
    <w:uiPriority w:val="99"/>
    <w:semiHidden/>
    <w:unhideWhenUsed/>
    <w:rsid w:val="009E792E"/>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9E792E"/>
    <w:rPr>
      <w:rFonts w:ascii="Tahoma" w:hAnsi="Tahoma" w:cs="Tahoma"/>
      <w:sz w:val="16"/>
      <w:szCs w:val="16"/>
      <w:lang w:eastAsia="en-US"/>
    </w:rPr>
  </w:style>
  <w:style w:type="character" w:styleId="Hyperlink">
    <w:name w:val="Hyperlink"/>
    <w:uiPriority w:val="99"/>
    <w:unhideWhenUsed/>
    <w:rsid w:val="00E85588"/>
    <w:rPr>
      <w:color w:val="0000FF"/>
      <w:u w:val="single"/>
    </w:rPr>
  </w:style>
  <w:style w:type="table" w:customStyle="1" w:styleId="Reatabula3-izclums31">
    <w:name w:val="Režģa tabula 3 - izcēlums 31"/>
    <w:basedOn w:val="TableNormal"/>
    <w:uiPriority w:val="48"/>
    <w:rsid w:val="00F3281F"/>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paragraph" w:styleId="FootnoteText">
    <w:name w:val="footnote text"/>
    <w:basedOn w:val="Normal"/>
    <w:link w:val="FootnoteTextChar"/>
    <w:uiPriority w:val="99"/>
    <w:semiHidden/>
    <w:unhideWhenUsed/>
    <w:rsid w:val="00056F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F64"/>
    <w:rPr>
      <w:lang w:val="lv-LV"/>
    </w:rPr>
  </w:style>
  <w:style w:type="character" w:styleId="FootnoteReference">
    <w:name w:val="footnote reference"/>
    <w:basedOn w:val="DefaultParagraphFont"/>
    <w:uiPriority w:val="99"/>
    <w:semiHidden/>
    <w:unhideWhenUsed/>
    <w:rsid w:val="00056F64"/>
    <w:rPr>
      <w:vertAlign w:val="superscript"/>
    </w:rPr>
  </w:style>
  <w:style w:type="paragraph" w:styleId="ListParagraph">
    <w:name w:val="List Paragraph"/>
    <w:basedOn w:val="Normal"/>
    <w:uiPriority w:val="34"/>
    <w:qFormat/>
    <w:rsid w:val="00271399"/>
    <w:pPr>
      <w:ind w:left="720"/>
      <w:contextualSpacing/>
    </w:pPr>
  </w:style>
  <w:style w:type="paragraph" w:styleId="NormalWeb">
    <w:name w:val="Normal (Web)"/>
    <w:basedOn w:val="Normal"/>
    <w:uiPriority w:val="99"/>
    <w:unhideWhenUsed/>
    <w:rsid w:val="00E107A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ledmanespamatskola.lv" TargetMode="External"/><Relationship Id="rId4" Type="http://schemas.openxmlformats.org/officeDocument/2006/relationships/settings" Target="settings.xml"/><Relationship Id="rId9" Type="http://schemas.openxmlformats.org/officeDocument/2006/relationships/hyperlink" Target="mailto:ledmanespsk@ogresnovads.l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Od7967hXADZNjtkSehBLj1/S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OaC4yeG1xcXJwYWhibWcyCWguMWZvYjl0ZTIOaC54bGU4c3F0MXdkank4AHIhMW4tZFlaXzFfVVNyMG5uc0M1Vm81UTNibTAyaV9nUE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2840</Words>
  <Characters>16193</Characters>
  <Application>Microsoft Office Word</Application>
  <DocSecurity>0</DocSecurity>
  <Lines>134</Lines>
  <Paragraphs>37</Paragraphs>
  <ScaleCrop>false</ScaleCrop>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skolutiesibas.lv</dc:creator>
  <cp:lastModifiedBy>skolnieks</cp:lastModifiedBy>
  <cp:revision>2</cp:revision>
  <dcterms:created xsi:type="dcterms:W3CDTF">2026-02-09T12:54:00Z</dcterms:created>
  <dcterms:modified xsi:type="dcterms:W3CDTF">2026-02-09T12:54:00Z</dcterms:modified>
</cp:coreProperties>
</file>